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6"/>
      </w:tblGrid>
      <w:tr w:rsidR="007819F7" w:rsidRPr="007819F7" w:rsidTr="00991DED">
        <w:trPr>
          <w:jc w:val="center"/>
        </w:trPr>
        <w:tc>
          <w:tcPr>
            <w:tcW w:w="5954" w:type="dxa"/>
          </w:tcPr>
          <w:p w:rsidR="00991DED" w:rsidRPr="0054484D" w:rsidRDefault="00991DED" w:rsidP="002D6E8E">
            <w:pPr>
              <w:widowControl/>
              <w:spacing w:before="60" w:after="60" w:line="276" w:lineRule="auto"/>
              <w:jc w:val="left"/>
              <w:rPr>
                <w:rFonts w:cstheme="minorHAnsi"/>
                <w:b/>
                <w:color w:val="000000" w:themeColor="text1"/>
              </w:rPr>
            </w:pPr>
            <w:r w:rsidRPr="0054484D">
              <w:rPr>
                <w:rFonts w:cstheme="minorHAnsi"/>
                <w:b/>
                <w:color w:val="000000" w:themeColor="text1"/>
              </w:rPr>
              <w:t>ΕΤΑΙ</w:t>
            </w:r>
            <w:r w:rsidR="008C0FE4" w:rsidRPr="0054484D">
              <w:rPr>
                <w:rFonts w:cstheme="minorHAnsi"/>
                <w:b/>
                <w:color w:val="000000" w:themeColor="text1"/>
              </w:rPr>
              <w:t>ΡΙΑ ΚΡΗΤΙΚΩΝ ΙΣΤΟΡΙΚΩΝ ΜΕΛΕΤΩΝ</w:t>
            </w:r>
            <w:r w:rsidR="007819F7" w:rsidRPr="0054484D">
              <w:rPr>
                <w:rFonts w:cstheme="minorHAnsi"/>
                <w:b/>
                <w:color w:val="000000" w:themeColor="text1"/>
              </w:rPr>
              <w:br/>
            </w:r>
            <w:r w:rsidRPr="0054484D">
              <w:rPr>
                <w:rFonts w:cstheme="minorHAnsi"/>
                <w:b/>
                <w:color w:val="000000" w:themeColor="text1"/>
              </w:rPr>
              <w:t>ΙΣΤΟΡΙΚΟ ΜΟΥΣΕΙΟ ΚΡΗΤΗΣ</w:t>
            </w:r>
          </w:p>
          <w:p w:rsidR="00991DED" w:rsidRPr="0054484D" w:rsidRDefault="00991DED" w:rsidP="002D6E8E">
            <w:pPr>
              <w:widowControl/>
              <w:spacing w:before="60" w:after="60" w:line="276" w:lineRule="auto"/>
              <w:jc w:val="left"/>
              <w:rPr>
                <w:rFonts w:cstheme="minorHAnsi"/>
                <w:bCs/>
                <w:iCs/>
                <w:color w:val="000000" w:themeColor="text1"/>
              </w:rPr>
            </w:pPr>
            <w:r w:rsidRPr="0054484D">
              <w:rPr>
                <w:rFonts w:cstheme="minorHAnsi"/>
                <w:bCs/>
                <w:iCs/>
                <w:color w:val="000000" w:themeColor="text1"/>
              </w:rPr>
              <w:t>Σοφοκλή Βενιζέλου 27, 71202 Ηράκλειο, Κρήτη</w:t>
            </w:r>
          </w:p>
          <w:p w:rsidR="00991DED" w:rsidRPr="0054484D" w:rsidRDefault="00991DED" w:rsidP="002D6E8E">
            <w:pPr>
              <w:widowControl/>
              <w:spacing w:before="60" w:after="60" w:line="276" w:lineRule="auto"/>
              <w:jc w:val="left"/>
              <w:rPr>
                <w:rFonts w:cstheme="minorHAnsi"/>
                <w:bCs/>
                <w:iCs/>
                <w:color w:val="000000" w:themeColor="text1"/>
              </w:rPr>
            </w:pPr>
            <w:r w:rsidRPr="0054484D">
              <w:rPr>
                <w:rFonts w:cstheme="minorHAnsi"/>
                <w:bCs/>
                <w:iCs/>
                <w:color w:val="000000" w:themeColor="text1"/>
              </w:rPr>
              <w:t>Τηλ.: 2810-283219, 2810-288708</w:t>
            </w:r>
          </w:p>
          <w:p w:rsidR="00D937DF" w:rsidRPr="0054484D" w:rsidRDefault="008C0172" w:rsidP="002D6E8E">
            <w:pPr>
              <w:widowControl/>
              <w:spacing w:before="60" w:after="60" w:line="276" w:lineRule="auto"/>
              <w:jc w:val="left"/>
              <w:rPr>
                <w:color w:val="000000" w:themeColor="text1"/>
              </w:rPr>
            </w:pPr>
            <w:r w:rsidRPr="0054484D">
              <w:rPr>
                <w:rFonts w:eastAsia="Tahoma" w:cs="Tahoma"/>
                <w:bCs/>
                <w:color w:val="000000" w:themeColor="text1"/>
              </w:rPr>
              <w:t>ΠΛΗΡΟΦΟΡΙΕΣ</w:t>
            </w:r>
            <w:r w:rsidR="00D937DF" w:rsidRPr="0054484D">
              <w:rPr>
                <w:rFonts w:eastAsia="Tahoma" w:cs="Tahoma"/>
                <w:bCs/>
                <w:color w:val="000000" w:themeColor="text1"/>
              </w:rPr>
              <w:t xml:space="preserve">: </w:t>
            </w:r>
            <w:r w:rsidRPr="0054484D">
              <w:rPr>
                <w:rFonts w:eastAsia="Tahoma" w:cs="Tahoma"/>
                <w:bCs/>
                <w:color w:val="000000" w:themeColor="text1"/>
              </w:rPr>
              <w:t>Στέφανος Σαμαριτάκη</w:t>
            </w:r>
            <w:r w:rsidR="00597424" w:rsidRPr="0054484D">
              <w:rPr>
                <w:rFonts w:eastAsia="Tahoma" w:cs="Tahoma"/>
                <w:bCs/>
                <w:color w:val="000000" w:themeColor="text1"/>
              </w:rPr>
              <w:t>ς</w:t>
            </w:r>
          </w:p>
          <w:p w:rsidR="00D937DF" w:rsidRPr="007819F7" w:rsidRDefault="00991DED" w:rsidP="002D6E8E">
            <w:pPr>
              <w:widowControl/>
              <w:spacing w:before="60" w:after="60" w:line="276" w:lineRule="auto"/>
              <w:jc w:val="left"/>
              <w:rPr>
                <w:color w:val="000000" w:themeColor="text1"/>
                <w:sz w:val="24"/>
                <w:szCs w:val="24"/>
              </w:rPr>
            </w:pPr>
            <w:r w:rsidRPr="0054484D">
              <w:rPr>
                <w:rFonts w:eastAsia="Tahoma" w:cs="Tahoma"/>
                <w:bCs/>
                <w:color w:val="000000" w:themeColor="text1"/>
                <w:lang w:val="en-US"/>
              </w:rPr>
              <w:t>email</w:t>
            </w:r>
            <w:hyperlink r:id="rId8" w:history="1">
              <w:r w:rsidR="00D937DF" w:rsidRPr="0054484D">
                <w:rPr>
                  <w:rFonts w:eastAsia="Tahoma" w:cs="Tahoma"/>
                  <w:bCs/>
                  <w:color w:val="000000" w:themeColor="text1"/>
                </w:rPr>
                <w:t>:</w:t>
              </w:r>
            </w:hyperlink>
            <w:r w:rsidR="00D937DF" w:rsidRPr="0054484D">
              <w:rPr>
                <w:rFonts w:eastAsia="Tahoma" w:cs="Tahoma"/>
                <w:bCs/>
                <w:color w:val="000000" w:themeColor="text1"/>
              </w:rPr>
              <w:t xml:space="preserve"> </w:t>
            </w:r>
            <w:hyperlink r:id="rId9" w:history="1">
              <w:r w:rsidR="00D937DF" w:rsidRPr="0054484D">
                <w:rPr>
                  <w:rFonts w:eastAsia="Tahoma" w:cs="Tahoma"/>
                  <w:bCs/>
                  <w:color w:val="000000" w:themeColor="text1"/>
                </w:rPr>
                <w:t xml:space="preserve"> </w:t>
              </w:r>
            </w:hyperlink>
            <w:r w:rsidR="008C0172" w:rsidRPr="0054484D">
              <w:rPr>
                <w:rFonts w:eastAsia="Tahoma" w:cs="Tahoma"/>
                <w:bCs/>
                <w:color w:val="000000" w:themeColor="text1"/>
                <w:lang w:val="en-US"/>
              </w:rPr>
              <w:t>acc</w:t>
            </w:r>
            <w:r w:rsidR="008C0172" w:rsidRPr="0054484D">
              <w:rPr>
                <w:rFonts w:eastAsia="Tahoma" w:cs="Tahoma"/>
                <w:bCs/>
                <w:color w:val="000000" w:themeColor="text1"/>
              </w:rPr>
              <w:t>@</w:t>
            </w:r>
            <w:r w:rsidR="008C0172" w:rsidRPr="0054484D">
              <w:rPr>
                <w:rFonts w:eastAsia="Tahoma" w:cs="Tahoma"/>
                <w:bCs/>
                <w:color w:val="000000" w:themeColor="text1"/>
                <w:lang w:val="en-US"/>
              </w:rPr>
              <w:t>ekim</w:t>
            </w:r>
            <w:r w:rsidR="008C0172" w:rsidRPr="0054484D">
              <w:rPr>
                <w:rFonts w:eastAsia="Tahoma" w:cs="Tahoma"/>
                <w:bCs/>
                <w:color w:val="000000" w:themeColor="text1"/>
              </w:rPr>
              <w:t>.</w:t>
            </w:r>
            <w:r w:rsidR="008C0172" w:rsidRPr="0054484D">
              <w:rPr>
                <w:rFonts w:eastAsia="Tahoma" w:cs="Tahoma"/>
                <w:bCs/>
                <w:color w:val="000000" w:themeColor="text1"/>
                <w:lang w:val="en-US"/>
              </w:rPr>
              <w:t>gr</w:t>
            </w:r>
          </w:p>
        </w:tc>
        <w:tc>
          <w:tcPr>
            <w:tcW w:w="4176" w:type="dxa"/>
          </w:tcPr>
          <w:p w:rsidR="00D937DF" w:rsidRPr="007819F7" w:rsidRDefault="00D937DF" w:rsidP="002D6E8E">
            <w:pPr>
              <w:widowControl/>
              <w:spacing w:before="60" w:after="60" w:line="276" w:lineRule="auto"/>
              <w:rPr>
                <w:rFonts w:eastAsia="Tahoma" w:cs="Tahoma"/>
                <w:bCs/>
                <w:color w:val="000000" w:themeColor="text1"/>
                <w:sz w:val="24"/>
                <w:szCs w:val="24"/>
                <w:u w:val="single"/>
              </w:rPr>
            </w:pPr>
            <w:r w:rsidRPr="007819F7">
              <w:rPr>
                <w:noProof/>
                <w:color w:val="000000" w:themeColor="text1"/>
                <w:sz w:val="24"/>
                <w:szCs w:val="24"/>
              </w:rPr>
              <w:drawing>
                <wp:inline distT="0" distB="0" distL="0" distR="0">
                  <wp:extent cx="2514600" cy="1162050"/>
                  <wp:effectExtent l="0" t="0" r="0" b="0"/>
                  <wp:docPr id="406" name="Εικόνα 40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162050"/>
                          </a:xfrm>
                          <a:prstGeom prst="rect">
                            <a:avLst/>
                          </a:prstGeom>
                          <a:noFill/>
                          <a:ln>
                            <a:noFill/>
                          </a:ln>
                        </pic:spPr>
                      </pic:pic>
                    </a:graphicData>
                  </a:graphic>
                </wp:inline>
              </w:drawing>
            </w:r>
          </w:p>
        </w:tc>
      </w:tr>
    </w:tbl>
    <w:p w:rsidR="00E74614" w:rsidRDefault="00E74614" w:rsidP="002D6E8E">
      <w:pPr>
        <w:widowControl/>
        <w:spacing w:before="60" w:after="60" w:line="276" w:lineRule="auto"/>
        <w:jc w:val="center"/>
        <w:rPr>
          <w:rFonts w:eastAsia="Arial" w:cs="Arial"/>
          <w:b/>
          <w:bCs/>
          <w:color w:val="000000" w:themeColor="text1"/>
          <w:sz w:val="26"/>
          <w:szCs w:val="26"/>
        </w:rPr>
      </w:pPr>
    </w:p>
    <w:p w:rsidR="00DA6CE7" w:rsidRPr="0054484D" w:rsidRDefault="00DA6CE7" w:rsidP="002D6E8E">
      <w:pPr>
        <w:widowControl/>
        <w:spacing w:before="60" w:after="60" w:line="276" w:lineRule="auto"/>
        <w:jc w:val="center"/>
        <w:rPr>
          <w:rFonts w:eastAsia="Arial" w:cs="Arial"/>
          <w:b/>
          <w:bCs/>
          <w:color w:val="000000" w:themeColor="text1"/>
          <w:sz w:val="26"/>
          <w:szCs w:val="26"/>
        </w:rPr>
      </w:pPr>
    </w:p>
    <w:p w:rsidR="00767474" w:rsidRPr="0054484D" w:rsidRDefault="00767474" w:rsidP="002D6E8E">
      <w:pPr>
        <w:widowControl/>
        <w:spacing w:before="60" w:after="60" w:line="276" w:lineRule="auto"/>
        <w:jc w:val="center"/>
        <w:rPr>
          <w:b/>
          <w:color w:val="000000" w:themeColor="text1"/>
          <w:sz w:val="26"/>
          <w:szCs w:val="26"/>
        </w:rPr>
      </w:pPr>
      <w:r w:rsidRPr="0054484D">
        <w:rPr>
          <w:rFonts w:eastAsia="Arial" w:cs="Arial"/>
          <w:b/>
          <w:bCs/>
          <w:color w:val="000000" w:themeColor="text1"/>
          <w:sz w:val="26"/>
          <w:szCs w:val="26"/>
        </w:rPr>
        <w:t>ΔΙΑΚΗΡΥΞΗ</w:t>
      </w:r>
      <w:r w:rsidR="00F16333" w:rsidRPr="0054484D">
        <w:rPr>
          <w:rFonts w:eastAsia="Arial" w:cs="Arial"/>
          <w:b/>
          <w:bCs/>
          <w:color w:val="000000" w:themeColor="text1"/>
          <w:sz w:val="26"/>
          <w:szCs w:val="26"/>
        </w:rPr>
        <w:t xml:space="preserve"> (με αρ. πρωτ.</w:t>
      </w:r>
      <w:r w:rsidR="00223109" w:rsidRPr="0054484D">
        <w:rPr>
          <w:rFonts w:eastAsia="Arial" w:cs="Arial"/>
          <w:b/>
          <w:bCs/>
          <w:color w:val="000000" w:themeColor="text1"/>
          <w:sz w:val="26"/>
          <w:szCs w:val="26"/>
        </w:rPr>
        <w:t xml:space="preserve"> </w:t>
      </w:r>
      <w:r w:rsidR="009D1D5D" w:rsidRPr="0054484D">
        <w:rPr>
          <w:rFonts w:eastAsia="Arial" w:cs="Arial"/>
          <w:b/>
          <w:bCs/>
          <w:color w:val="000000" w:themeColor="text1"/>
          <w:sz w:val="26"/>
          <w:szCs w:val="26"/>
        </w:rPr>
        <w:t>229-Α155/2021</w:t>
      </w:r>
      <w:r w:rsidR="00014217" w:rsidRPr="0054484D">
        <w:rPr>
          <w:rFonts w:eastAsia="Arial" w:cs="Arial"/>
          <w:b/>
          <w:bCs/>
          <w:color w:val="000000" w:themeColor="text1"/>
          <w:sz w:val="26"/>
          <w:szCs w:val="26"/>
        </w:rPr>
        <w:t>)</w:t>
      </w:r>
    </w:p>
    <w:p w:rsidR="00767474" w:rsidRPr="0054484D" w:rsidRDefault="00F16333" w:rsidP="002D6E8E">
      <w:pPr>
        <w:widowControl/>
        <w:spacing w:before="60" w:after="60" w:line="276" w:lineRule="auto"/>
        <w:jc w:val="center"/>
        <w:rPr>
          <w:b/>
          <w:color w:val="000000" w:themeColor="text1"/>
          <w:sz w:val="26"/>
          <w:szCs w:val="26"/>
        </w:rPr>
      </w:pPr>
      <w:r w:rsidRPr="0054484D">
        <w:rPr>
          <w:rFonts w:eastAsia="Arial" w:cs="Arial"/>
          <w:b/>
          <w:bCs/>
          <w:color w:val="000000" w:themeColor="text1"/>
          <w:sz w:val="26"/>
          <w:szCs w:val="26"/>
        </w:rPr>
        <w:t>ΣΥΝΟΠΤΙΚΟΥ</w:t>
      </w:r>
      <w:r w:rsidR="00C377E1" w:rsidRPr="0054484D">
        <w:rPr>
          <w:rFonts w:eastAsia="Arial" w:cs="Arial"/>
          <w:b/>
          <w:bCs/>
          <w:color w:val="000000" w:themeColor="text1"/>
          <w:sz w:val="26"/>
          <w:szCs w:val="26"/>
        </w:rPr>
        <w:t xml:space="preserve"> </w:t>
      </w:r>
      <w:r w:rsidRPr="0054484D">
        <w:rPr>
          <w:rFonts w:eastAsia="Arial" w:cs="Arial"/>
          <w:b/>
          <w:bCs/>
          <w:color w:val="000000" w:themeColor="text1"/>
          <w:sz w:val="26"/>
          <w:szCs w:val="26"/>
        </w:rPr>
        <w:t>ΔΙΑΓΩΝΙΣΜΟΥ</w:t>
      </w:r>
    </w:p>
    <w:p w:rsidR="00CF4376" w:rsidRPr="0054484D" w:rsidRDefault="00767474" w:rsidP="002D6E8E">
      <w:pPr>
        <w:widowControl/>
        <w:spacing w:before="60" w:after="60" w:line="276" w:lineRule="auto"/>
        <w:jc w:val="center"/>
        <w:rPr>
          <w:rFonts w:eastAsia="Arial" w:cs="Arial"/>
          <w:b/>
          <w:bCs/>
          <w:color w:val="000000" w:themeColor="text1"/>
          <w:sz w:val="26"/>
          <w:szCs w:val="26"/>
        </w:rPr>
      </w:pPr>
      <w:r w:rsidRPr="0054484D">
        <w:rPr>
          <w:rFonts w:eastAsia="Arial" w:cs="Arial"/>
          <w:b/>
          <w:bCs/>
          <w:color w:val="000000" w:themeColor="text1"/>
          <w:sz w:val="26"/>
          <w:szCs w:val="26"/>
        </w:rPr>
        <w:t xml:space="preserve">ΓΙΑ ΤΗΝ ΑΝΑΔΕΙΞΗ ΑΝΑΔΟΧΟΥ </w:t>
      </w:r>
      <w:r w:rsidR="00870764" w:rsidRPr="0054484D">
        <w:rPr>
          <w:rFonts w:eastAsia="Arial" w:cs="Arial"/>
          <w:b/>
          <w:bCs/>
          <w:color w:val="000000" w:themeColor="text1"/>
          <w:sz w:val="26"/>
          <w:szCs w:val="26"/>
        </w:rPr>
        <w:t xml:space="preserve">ΤΗΣ </w:t>
      </w:r>
      <w:r w:rsidR="00483618" w:rsidRPr="0054484D">
        <w:rPr>
          <w:rFonts w:eastAsia="Arial" w:cs="Arial"/>
          <w:b/>
          <w:bCs/>
          <w:color w:val="000000" w:themeColor="text1"/>
          <w:sz w:val="26"/>
          <w:szCs w:val="26"/>
        </w:rPr>
        <w:t>ΠΡΟΜΗΘΕΙΑΣ</w:t>
      </w:r>
      <w:r w:rsidR="00671097" w:rsidRPr="0054484D">
        <w:rPr>
          <w:rFonts w:eastAsia="Arial" w:cs="Arial"/>
          <w:b/>
          <w:bCs/>
          <w:color w:val="000000" w:themeColor="text1"/>
          <w:sz w:val="26"/>
          <w:szCs w:val="26"/>
        </w:rPr>
        <w:t>/ΥΠΗΡΕΣΙΑΣ</w:t>
      </w:r>
    </w:p>
    <w:p w:rsidR="00CF4376" w:rsidRPr="0054484D" w:rsidRDefault="00767474" w:rsidP="002D6E8E">
      <w:pPr>
        <w:widowControl/>
        <w:spacing w:before="60" w:after="60" w:line="276" w:lineRule="auto"/>
        <w:jc w:val="center"/>
        <w:rPr>
          <w:b/>
          <w:color w:val="000000" w:themeColor="text1"/>
          <w:sz w:val="26"/>
          <w:szCs w:val="26"/>
        </w:rPr>
      </w:pPr>
      <w:r w:rsidRPr="0054484D">
        <w:rPr>
          <w:rFonts w:eastAsia="Arial" w:cs="Arial"/>
          <w:b/>
          <w:bCs/>
          <w:color w:val="000000" w:themeColor="text1"/>
          <w:sz w:val="26"/>
          <w:szCs w:val="26"/>
        </w:rPr>
        <w:t>«</w:t>
      </w:r>
      <w:r w:rsidR="00F16333" w:rsidRPr="0054484D">
        <w:rPr>
          <w:rFonts w:eastAsia="Arial Unicode MS"/>
          <w:b/>
          <w:color w:val="000000" w:themeColor="text1"/>
          <w:sz w:val="26"/>
          <w:szCs w:val="26"/>
        </w:rPr>
        <w:t xml:space="preserve">Ακουστική </w:t>
      </w:r>
      <w:r w:rsidR="00870764" w:rsidRPr="0054484D">
        <w:rPr>
          <w:rFonts w:eastAsia="Arial Unicode MS"/>
          <w:b/>
          <w:color w:val="000000" w:themeColor="text1"/>
          <w:sz w:val="26"/>
          <w:szCs w:val="26"/>
        </w:rPr>
        <w:t>ξενάγηση Αγροτικού Μουσείου</w:t>
      </w:r>
      <w:r w:rsidR="00E74614" w:rsidRPr="0054484D">
        <w:rPr>
          <w:rFonts w:eastAsia="Arial Unicode MS"/>
          <w:b/>
          <w:color w:val="000000" w:themeColor="text1"/>
          <w:sz w:val="26"/>
          <w:szCs w:val="26"/>
        </w:rPr>
        <w:t xml:space="preserve"> </w:t>
      </w:r>
      <w:r w:rsidR="00447B6B" w:rsidRPr="0054484D">
        <w:rPr>
          <w:rFonts w:eastAsia="Arial Unicode MS"/>
          <w:b/>
          <w:color w:val="000000" w:themeColor="text1"/>
          <w:sz w:val="26"/>
          <w:szCs w:val="26"/>
        </w:rPr>
        <w:t>με δυνατότητα χρήσης από Α.Μ.Ε.Α.</w:t>
      </w:r>
      <w:r w:rsidRPr="0054484D">
        <w:rPr>
          <w:rFonts w:eastAsia="Arial" w:cs="Arial"/>
          <w:b/>
          <w:bCs/>
          <w:color w:val="000000" w:themeColor="text1"/>
          <w:sz w:val="26"/>
          <w:szCs w:val="26"/>
        </w:rPr>
        <w:t>»</w:t>
      </w:r>
    </w:p>
    <w:p w:rsidR="00353836" w:rsidRDefault="00353836" w:rsidP="002D6E8E">
      <w:pPr>
        <w:widowControl/>
        <w:spacing w:before="60" w:after="60" w:line="276" w:lineRule="auto"/>
        <w:jc w:val="center"/>
        <w:rPr>
          <w:rFonts w:eastAsia="Arial" w:cs="Arial"/>
          <w:b/>
          <w:bCs/>
          <w:color w:val="000000" w:themeColor="text1"/>
          <w:sz w:val="26"/>
          <w:szCs w:val="26"/>
        </w:rPr>
      </w:pPr>
    </w:p>
    <w:p w:rsidR="00DA6CE7" w:rsidRDefault="00DA6CE7" w:rsidP="002D6E8E">
      <w:pPr>
        <w:widowControl/>
        <w:spacing w:before="60" w:after="60" w:line="276" w:lineRule="auto"/>
        <w:jc w:val="center"/>
        <w:rPr>
          <w:rFonts w:eastAsia="Arial" w:cs="Arial"/>
          <w:b/>
          <w:bCs/>
          <w:color w:val="000000" w:themeColor="text1"/>
          <w:sz w:val="26"/>
          <w:szCs w:val="26"/>
        </w:rPr>
      </w:pPr>
    </w:p>
    <w:p w:rsidR="00DA6CE7" w:rsidRDefault="00DA6CE7" w:rsidP="002D6E8E">
      <w:pPr>
        <w:widowControl/>
        <w:spacing w:before="60" w:after="60" w:line="276" w:lineRule="auto"/>
        <w:jc w:val="center"/>
        <w:rPr>
          <w:rFonts w:eastAsia="Arial" w:cs="Arial"/>
          <w:b/>
          <w:bCs/>
          <w:color w:val="000000" w:themeColor="text1"/>
          <w:sz w:val="26"/>
          <w:szCs w:val="26"/>
        </w:rPr>
      </w:pPr>
    </w:p>
    <w:p w:rsidR="000A4EB7" w:rsidRPr="00DA6CE7" w:rsidRDefault="00301C81" w:rsidP="002D6E8E">
      <w:pPr>
        <w:widowControl/>
        <w:spacing w:before="60" w:after="60" w:line="276" w:lineRule="auto"/>
        <w:jc w:val="center"/>
        <w:rPr>
          <w:rFonts w:eastAsia="Arial" w:cs="Arial"/>
          <w:b/>
          <w:bCs/>
          <w:i/>
          <w:color w:val="C00000"/>
          <w:sz w:val="26"/>
          <w:szCs w:val="26"/>
        </w:rPr>
      </w:pPr>
      <w:r w:rsidRPr="00DA6CE7">
        <w:rPr>
          <w:rFonts w:eastAsia="Arial" w:cs="Arial"/>
          <w:b/>
          <w:bCs/>
          <w:color w:val="C00000"/>
          <w:sz w:val="26"/>
          <w:szCs w:val="26"/>
        </w:rPr>
        <w:t>Π</w:t>
      </w:r>
      <w:r w:rsidR="00DA6CE7" w:rsidRPr="00DA6CE7">
        <w:rPr>
          <w:rFonts w:eastAsia="Arial" w:cs="Arial"/>
          <w:b/>
          <w:bCs/>
          <w:color w:val="C00000"/>
          <w:sz w:val="26"/>
          <w:szCs w:val="26"/>
        </w:rPr>
        <w:t>ΙΝΑΚΕΣ ΣΥΜΜΟΡΦΩΣΗΣ</w:t>
      </w:r>
      <w:r w:rsidR="00DA6CE7" w:rsidRPr="00DA6CE7">
        <w:rPr>
          <w:rFonts w:eastAsia="Arial" w:cs="Arial"/>
          <w:b/>
          <w:bCs/>
          <w:color w:val="C00000"/>
          <w:sz w:val="26"/>
          <w:szCs w:val="26"/>
        </w:rPr>
        <w:br/>
      </w:r>
      <w:bookmarkStart w:id="0" w:name="_GoBack"/>
      <w:r w:rsidR="00DA6CE7" w:rsidRPr="00DA6CE7">
        <w:rPr>
          <w:rFonts w:eastAsia="Arial" w:cs="Arial"/>
          <w:b/>
          <w:bCs/>
          <w:i/>
          <w:color w:val="C00000"/>
          <w:sz w:val="26"/>
          <w:szCs w:val="26"/>
        </w:rPr>
        <w:t>σε επεξεργάσιμη μορφή</w:t>
      </w:r>
    </w:p>
    <w:bookmarkEnd w:id="0"/>
    <w:p w:rsidR="000A4EB7" w:rsidRDefault="000A4EB7">
      <w:pPr>
        <w:widowControl/>
        <w:jc w:val="left"/>
        <w:rPr>
          <w:rFonts w:eastAsia="Arial" w:cs="Arial"/>
          <w:b/>
          <w:bCs/>
          <w:color w:val="000000" w:themeColor="text1"/>
          <w:sz w:val="26"/>
          <w:szCs w:val="26"/>
        </w:rPr>
      </w:pPr>
      <w:r>
        <w:rPr>
          <w:rFonts w:eastAsia="Arial" w:cs="Arial"/>
          <w:b/>
          <w:bCs/>
          <w:color w:val="000000" w:themeColor="text1"/>
          <w:sz w:val="26"/>
          <w:szCs w:val="26"/>
        </w:rPr>
        <w:br w:type="page"/>
      </w:r>
    </w:p>
    <w:p w:rsidR="00F858AA" w:rsidRPr="007819F7" w:rsidRDefault="00F858AA" w:rsidP="002D6E8E">
      <w:pPr>
        <w:widowControl/>
        <w:spacing w:after="120" w:line="276" w:lineRule="auto"/>
        <w:jc w:val="center"/>
        <w:rPr>
          <w:rFonts w:eastAsia="Times New Roman" w:cs="Calibri"/>
          <w:b/>
          <w:noProof/>
          <w:color w:val="000000" w:themeColor="text1"/>
          <w:sz w:val="24"/>
          <w:szCs w:val="24"/>
          <w:u w:val="single"/>
        </w:rPr>
      </w:pPr>
      <w:bookmarkStart w:id="1" w:name="_bookmark1"/>
      <w:bookmarkEnd w:id="1"/>
      <w:r w:rsidRPr="007819F7">
        <w:rPr>
          <w:rFonts w:eastAsia="Times New Roman" w:cs="Calibri"/>
          <w:b/>
          <w:noProof/>
          <w:color w:val="000000" w:themeColor="text1"/>
          <w:sz w:val="24"/>
          <w:szCs w:val="24"/>
          <w:u w:val="single"/>
        </w:rPr>
        <w:lastRenderedPageBreak/>
        <w:t>ΠΑΡΑΡΤΗΜΑ Α</w:t>
      </w:r>
      <w:r w:rsidR="00A95ACB" w:rsidRPr="007819F7">
        <w:rPr>
          <w:rFonts w:eastAsia="Times New Roman" w:cs="Calibri"/>
          <w:b/>
          <w:noProof/>
          <w:color w:val="000000" w:themeColor="text1"/>
          <w:sz w:val="24"/>
          <w:szCs w:val="24"/>
          <w:u w:val="single"/>
        </w:rPr>
        <w:t xml:space="preserve"> - ΤΕΧΝΙΚΗ ΠΕΡΙΓΡΑΦΗ</w:t>
      </w:r>
      <w:r w:rsidR="004B1840" w:rsidRPr="007819F7">
        <w:rPr>
          <w:rFonts w:eastAsia="Times New Roman" w:cs="Calibri"/>
          <w:b/>
          <w:noProof/>
          <w:color w:val="000000" w:themeColor="text1"/>
          <w:sz w:val="24"/>
          <w:szCs w:val="24"/>
          <w:u w:val="single"/>
        </w:rPr>
        <w:t>/ΠΙΝΑΚΑΣ ΣΥΜΜΟΡΦΩΣΗΣ</w:t>
      </w:r>
    </w:p>
    <w:p w:rsidR="00701F8A" w:rsidRPr="007819F7" w:rsidRDefault="00701F8A" w:rsidP="002D6E8E">
      <w:pPr>
        <w:widowControl/>
        <w:spacing w:after="120" w:line="276" w:lineRule="auto"/>
        <w:jc w:val="center"/>
        <w:rPr>
          <w:rFonts w:eastAsia="Times New Roman" w:cs="Calibri"/>
          <w:b/>
          <w:noProof/>
          <w:color w:val="000000" w:themeColor="text1"/>
          <w:sz w:val="24"/>
          <w:szCs w:val="24"/>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7819F7" w:rsidTr="0054484D">
        <w:trPr>
          <w:cantSplit/>
          <w:tblHeader/>
        </w:trPr>
        <w:tc>
          <w:tcPr>
            <w:tcW w:w="9639" w:type="dxa"/>
            <w:gridSpan w:val="3"/>
            <w:shd w:val="clear" w:color="auto" w:fill="D5DCE4" w:themeFill="text2" w:themeFillTint="33"/>
          </w:tcPr>
          <w:p w:rsidR="00642E9D" w:rsidRPr="0084264E" w:rsidRDefault="00642E9D" w:rsidP="0084264E">
            <w:pPr>
              <w:widowControl/>
              <w:spacing w:before="60" w:after="60" w:line="276" w:lineRule="auto"/>
              <w:jc w:val="left"/>
              <w:rPr>
                <w:b/>
                <w:color w:val="000000" w:themeColor="text1"/>
                <w:sz w:val="24"/>
                <w:szCs w:val="24"/>
              </w:rPr>
            </w:pPr>
            <w:r w:rsidRPr="0084264E">
              <w:rPr>
                <w:b/>
                <w:color w:val="000000" w:themeColor="text1"/>
                <w:sz w:val="24"/>
                <w:szCs w:val="24"/>
              </w:rPr>
              <w:t>ΠΤΣ-001: Φορητές συσκευές ατομικής ξενάγησης</w:t>
            </w:r>
          </w:p>
        </w:tc>
      </w:tr>
      <w:tr w:rsidR="007819F7" w:rsidRPr="007819F7" w:rsidTr="0054484D">
        <w:trPr>
          <w:cantSplit/>
          <w:tblHeader/>
        </w:trPr>
        <w:tc>
          <w:tcPr>
            <w:tcW w:w="720" w:type="dxa"/>
            <w:shd w:val="clear" w:color="auto" w:fill="D5DCE4" w:themeFill="text2" w:themeFillTint="33"/>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Απαίτηση</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 xml:space="preserve">Πλήθος συσκευών: 10 τεμάχια </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vAlign w:val="center"/>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Σύστημα ήχου</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2</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Φορητές συσκευές προσωπικής πληροφόρησης επισκεπτών εσωτερικού χώρου με ενσωματωμένο ηχείο και δυνατότητα χρήσης έως και δύο εξωτερικών κοινών ακουστικών κεφαλής με απλή σύνδεση mini jack 3,5 mm (χωρίς τη χρήση εξωτερικού μετατροπέα / adaptor τύπου splitter).</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NAI</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3</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 xml:space="preserve">Δυνατότητα ταυτόχρονης εναλλακτικής λειτουργίας με το ενσωματωμένο ηχείο της συσκευής ή με ακουστικά κεφαλής ή και δύο ταυτόχρονα, κατ' επιλογήν του φορέα λειτουργίας. </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4</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Δυνατότητα εξυπηρέτησης ταυτόχρονα τριών (3) ατόμων με χρήση ακουστικών από δύο εξόδους και του ενσωματωμένου ηχείου της συσκευής.</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5</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Ο ήχος των συσκευών πρέπει να είναι αρίστης ποιότητας, mp32, 320 Kbps, 44,1 KHz</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6</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Οι συσκευές πρέπει να είναι συμβατές με ακουστικά induction loop για χρήση από άτομα με προβλήματα ακοής (βαρυκοΐας).</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7</w:t>
            </w:r>
          </w:p>
        </w:tc>
        <w:tc>
          <w:tcPr>
            <w:tcW w:w="6935" w:type="dxa"/>
            <w:shd w:val="clear" w:color="auto" w:fill="auto"/>
          </w:tcPr>
          <w:p w:rsidR="00642E9D"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Πλήκτρα ρύθμισης της έντασης του εξερχόμενου ήχου.</w:t>
            </w:r>
          </w:p>
          <w:p w:rsidR="004D75C6" w:rsidRDefault="004D75C6" w:rsidP="0084264E">
            <w:pPr>
              <w:widowControl/>
              <w:spacing w:before="60" w:after="60" w:line="276" w:lineRule="auto"/>
              <w:jc w:val="left"/>
              <w:rPr>
                <w:color w:val="000000" w:themeColor="text1"/>
                <w:sz w:val="24"/>
                <w:szCs w:val="24"/>
              </w:rPr>
            </w:pPr>
          </w:p>
          <w:p w:rsidR="004D75C6" w:rsidRDefault="004D75C6" w:rsidP="0084264E">
            <w:pPr>
              <w:widowControl/>
              <w:spacing w:before="60" w:after="60" w:line="276" w:lineRule="auto"/>
              <w:jc w:val="left"/>
              <w:rPr>
                <w:color w:val="000000" w:themeColor="text1"/>
                <w:sz w:val="24"/>
                <w:szCs w:val="24"/>
              </w:rPr>
            </w:pPr>
          </w:p>
          <w:p w:rsidR="004D75C6" w:rsidRPr="007819F7" w:rsidRDefault="004D75C6" w:rsidP="0084264E">
            <w:pPr>
              <w:widowControl/>
              <w:spacing w:before="60" w:after="60" w:line="276" w:lineRule="auto"/>
              <w:jc w:val="left"/>
              <w:rPr>
                <w:color w:val="000000" w:themeColor="text1"/>
                <w:sz w:val="24"/>
                <w:szCs w:val="24"/>
              </w:rPr>
            </w:pP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lastRenderedPageBreak/>
              <w:t>Οθόνη ενδείξεων</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8</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Οι συσκευές θα πρέπει να διαθέτουν οθόνη βοηθητικών ενδείξεων, με δυνατότητα άνω των 60.000 χρωμάτων, ευκρίνειας τουλάχιστον 120x90 pixel και διάστασης άνω της 1'' (ίντσας)</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9</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Στις ενδείξεις της οθόνης πρέπει να φαίνονται:</w:t>
            </w:r>
          </w:p>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 xml:space="preserve">ο αριθμός του σημείου ενδιαφέροντος, </w:t>
            </w:r>
          </w:p>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 xml:space="preserve">η διάρκεια και εξέλιξη του ενεργού προγράμματος, </w:t>
            </w:r>
          </w:p>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ένδειξη φόρτισης της μπαταρίας,</w:t>
            </w:r>
          </w:p>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κείμενο/τίτλο του ενεργού θέματος με χαρακτήρες Unicode καλύπτοντας όλες τις γλώσσες της ξενάγησης.</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10</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Ανάλογα με τη γλώσσα επιλογής του επισκέπτη, θα εμφανίζονται αυτόματα στην οθόνη της συσκευής τα αντίστοιχα μηνύματα στη γλώσσα της επιλογής του.</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642E9D" w:rsidRPr="00DA6CE7" w:rsidRDefault="00642E9D" w:rsidP="00DA6CE7">
            <w:pPr>
              <w:widowControl/>
              <w:spacing w:before="60" w:after="60" w:line="276" w:lineRule="auto"/>
              <w:jc w:val="left"/>
              <w:rPr>
                <w:color w:val="000000" w:themeColor="text1"/>
                <w:sz w:val="24"/>
                <w:szCs w:val="24"/>
              </w:rPr>
            </w:pPr>
            <w:r w:rsidRPr="007819F7">
              <w:rPr>
                <w:color w:val="000000" w:themeColor="text1"/>
                <w:sz w:val="24"/>
                <w:szCs w:val="24"/>
              </w:rPr>
              <w:t>Χειρισμός</w:t>
            </w:r>
          </w:p>
        </w:tc>
      </w:tr>
      <w:tr w:rsidR="007819F7" w:rsidRPr="007819F7" w:rsidTr="00DA6CE7">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11</w:t>
            </w:r>
          </w:p>
        </w:tc>
        <w:tc>
          <w:tcPr>
            <w:tcW w:w="6935" w:type="dxa"/>
            <w:shd w:val="clear" w:color="auto" w:fill="auto"/>
          </w:tcPr>
          <w:p w:rsidR="00642E9D"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Οι συσκευές θα πρέπει να διαθέτουν αριθμητικό φωτιζόμενο πληκτρολόγιο τύπου κινητού τηλεφώνου με τουλάχιστον 15 πλήκτρα. Τουλάχιστον 2 από αυτά θα πρέπει να μπορούν να προγραμματιστούν, ώστε να μπορούν να χρησιμοποιηθούν σε εξειδικευμένο πρόγραμμα ξενάγησης σε διαφορετικά επίπεδα εμβάθυνσης.</w:t>
            </w:r>
          </w:p>
          <w:p w:rsidR="00DA6CE7" w:rsidRDefault="00DA6CE7" w:rsidP="0084264E">
            <w:pPr>
              <w:widowControl/>
              <w:spacing w:before="60" w:after="60" w:line="276" w:lineRule="auto"/>
              <w:jc w:val="left"/>
              <w:rPr>
                <w:color w:val="000000" w:themeColor="text1"/>
                <w:sz w:val="24"/>
                <w:szCs w:val="24"/>
              </w:rPr>
            </w:pPr>
          </w:p>
          <w:p w:rsidR="00DA6CE7" w:rsidRDefault="00DA6CE7" w:rsidP="0084264E">
            <w:pPr>
              <w:widowControl/>
              <w:spacing w:before="60" w:after="60" w:line="276" w:lineRule="auto"/>
              <w:jc w:val="left"/>
              <w:rPr>
                <w:color w:val="000000" w:themeColor="text1"/>
                <w:sz w:val="24"/>
                <w:szCs w:val="24"/>
              </w:rPr>
            </w:pPr>
          </w:p>
          <w:p w:rsidR="00DA6CE7" w:rsidRPr="007819F7" w:rsidRDefault="00DA6CE7" w:rsidP="0084264E">
            <w:pPr>
              <w:widowControl/>
              <w:spacing w:before="60" w:after="60" w:line="276" w:lineRule="auto"/>
              <w:jc w:val="left"/>
              <w:rPr>
                <w:color w:val="000000" w:themeColor="text1"/>
                <w:sz w:val="24"/>
                <w:szCs w:val="24"/>
              </w:rPr>
            </w:pPr>
          </w:p>
        </w:tc>
        <w:tc>
          <w:tcPr>
            <w:tcW w:w="1984" w:type="dxa"/>
            <w:shd w:val="clear" w:color="auto" w:fill="auto"/>
          </w:tcPr>
          <w:p w:rsidR="000A4EB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p w:rsidR="00642E9D" w:rsidRPr="000A4EB7" w:rsidRDefault="00642E9D" w:rsidP="000A4EB7">
            <w:pPr>
              <w:rPr>
                <w:sz w:val="24"/>
                <w:szCs w:val="24"/>
              </w:rPr>
            </w:pP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lastRenderedPageBreak/>
              <w:t>12</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Πλήκτρο παύσης και συνέχειας του εκφωνούμενου προγράμματος</w:t>
            </w:r>
          </w:p>
        </w:tc>
        <w:tc>
          <w:tcPr>
            <w:tcW w:w="1984" w:type="dxa"/>
            <w:shd w:val="clear" w:color="auto" w:fill="auto"/>
          </w:tcPr>
          <w:p w:rsidR="000A4EB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p w:rsidR="00642E9D" w:rsidRPr="000A4EB7" w:rsidRDefault="00642E9D" w:rsidP="000A4EB7">
            <w:pPr>
              <w:rPr>
                <w:sz w:val="24"/>
                <w:szCs w:val="24"/>
              </w:rPr>
            </w:pP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13</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Δυνατότητα χειρισμού από άτομα με προβλήματα όρασης με ειδικό ανάγλυφο πλήκτρο στο πληκτρολόγιο.</w:t>
            </w:r>
          </w:p>
        </w:tc>
        <w:tc>
          <w:tcPr>
            <w:tcW w:w="1984" w:type="dxa"/>
            <w:shd w:val="clear" w:color="auto" w:fill="auto"/>
          </w:tcPr>
          <w:p w:rsidR="000A4EB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NAI</w:t>
            </w:r>
          </w:p>
          <w:p w:rsidR="00642E9D" w:rsidRPr="000A4EB7" w:rsidRDefault="00642E9D" w:rsidP="000A4EB7">
            <w:pPr>
              <w:rPr>
                <w:sz w:val="24"/>
                <w:szCs w:val="24"/>
              </w:rPr>
            </w:pP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14</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Δυνατότητα επιλογής του σημείου ενδιαφέροντος με απλή πληκτρολόγηση του αριθμού της αντίστοιχης σήμανσης, χωρίς άλλους χειρισμούς.</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Χωρητικότητα και μνήμη</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15</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Προεγκατεστημένη μνήμη τύπου MicroSD με χωρητικότητα τουλάχιστον 4GB, επεκτάσιμη μέχρι 32 GB.</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16</w:t>
            </w:r>
          </w:p>
        </w:tc>
        <w:tc>
          <w:tcPr>
            <w:tcW w:w="6935"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 xml:space="preserve">H μνήμη που θα προσφέρεται πρέπει να επαρκεί για την αποθήκευση σχολιασμού διάρκειας τουλάχιστον 1 ώρας για τουλάχιστον δέκα (10) γλώσσες. </w:t>
            </w:r>
          </w:p>
        </w:tc>
        <w:tc>
          <w:tcPr>
            <w:tcW w:w="1984" w:type="dxa"/>
            <w:shd w:val="clear" w:color="auto" w:fill="auto"/>
          </w:tcPr>
          <w:p w:rsidR="00642E9D" w:rsidRPr="007819F7" w:rsidRDefault="00642E9D"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Λειτουργία συστήματος</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17</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 παρέχεται στον επισκέπτη η δυνατότητα παραλαβής της συσκευής στην γλώσσα προτίμησής του, επιλέγοντας κάποια από τις διαθέσιμες.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18</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Κατά την παράδοση της συσκευής στον επισκέπτη από τον υπεύθυνο υπάλληλο, η συσκευή πρέπει να κλειδώνει στην προτεινόμενη γλώσσα, στο πρόγραμμα ξενάγησης και στις ρυθμίσεις που επιθυμεί ο επισκέπτης. Έτσι θα αποφεύγονται συχνές δυσλειτουργίες χειρισμού και σύγχυση του επισκέπτη από λάθος χειρισμούς.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lastRenderedPageBreak/>
              <w:t>19</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Η ρύθμιση των συσκευών στην επιθυμητή γλώσσα πρέπει να μπορεί να γίνει και χειροκίνητα στην ίδια τη συσκευή (εκτός του κεντρικού συστήματος διαχείρισης).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20</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Η εγκατάσταση του προγράμματος ξενάγησης καθώς και ενημέρωση του λογισμικού λειτουργίας των συσκευών (Firmware) θα πρέπει να μπορεί να γίνει, ανά πάσα στιγμή, μαζικά, και με εύκολο τρόπο, στις εγκαταστάσεις του Μουσείου, μέσω των σταθμών φόρτισης.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Μπαταρίες και φόρτιση</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21</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Επάρκεια μιας φόρτισης: τουλάχιστον 18 ώρες συνεχούς λειτουργίας. Χρόνος πλήρους επαναφόρτισης &lt;= 6 ώρες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22</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Οι συσκευές πρέπει να έχουν μπαταρίες τύπου Lithium Polymer.</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9639" w:type="dxa"/>
            <w:gridSpan w:val="3"/>
            <w:shd w:val="clear" w:color="auto" w:fill="ACB9CA" w:themeFill="text2" w:themeFillTint="66"/>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Πρόσθετα χαρακτηριστικά</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23</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Οι συσκευές πρέπει να είναι μικρού βάρους με δυνατότητα να κρεμαστούν με ειδικό λουράκι στο λαιμό ή το χέρι του επισκέπτη. Το υλικό περίβλημά τους πρέπει να είναι ανθεκτικό σε πτώσεις και χτυπήματα. Οι συσκευές θα πρέπει να μπορούν να λειτουργούν σε συνθήκες υψηλής υγρασίας της ατμόσφαιρας.</w:t>
            </w:r>
          </w:p>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Βάρος &lt;=200 γραμμάρια, υγρασία λειτουργίας &lt;=70%, θερμοκρασία λειτουργίας από 10 έως 40°C.</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r w:rsidR="007819F7" w:rsidRPr="007819F7" w:rsidTr="0054484D">
        <w:trPr>
          <w:cantSplit/>
        </w:trPr>
        <w:tc>
          <w:tcPr>
            <w:tcW w:w="720"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24</w:t>
            </w:r>
          </w:p>
        </w:tc>
        <w:tc>
          <w:tcPr>
            <w:tcW w:w="6935"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Δυνατότητα προσαρμογής του λογισμικού λειτουργίας των συσκευών (firmware) ανάλογα με τις ανάγκες της εφαρμογής</w:t>
            </w:r>
          </w:p>
        </w:tc>
        <w:tc>
          <w:tcPr>
            <w:tcW w:w="1984" w:type="dxa"/>
            <w:shd w:val="clear" w:color="auto" w:fill="auto"/>
          </w:tcPr>
          <w:p w:rsidR="002E789E" w:rsidRPr="007819F7" w:rsidRDefault="002E789E" w:rsidP="0084264E">
            <w:pPr>
              <w:widowControl/>
              <w:spacing w:before="60" w:after="60" w:line="276" w:lineRule="auto"/>
              <w:jc w:val="left"/>
              <w:rPr>
                <w:color w:val="000000" w:themeColor="text1"/>
                <w:sz w:val="24"/>
                <w:szCs w:val="24"/>
              </w:rPr>
            </w:pPr>
            <w:r w:rsidRPr="007819F7">
              <w:rPr>
                <w:color w:val="000000" w:themeColor="text1"/>
                <w:sz w:val="24"/>
                <w:szCs w:val="24"/>
              </w:rPr>
              <w:t>ΝΑΙ</w:t>
            </w:r>
          </w:p>
        </w:tc>
      </w:tr>
    </w:tbl>
    <w:p w:rsidR="00621451" w:rsidRDefault="00621451" w:rsidP="002D6E8E">
      <w:pPr>
        <w:widowControl/>
        <w:spacing w:after="120" w:line="276" w:lineRule="auto"/>
        <w:jc w:val="left"/>
        <w:rPr>
          <w:rFonts w:eastAsia="Times New Roman" w:cs="Calibri"/>
          <w:b/>
          <w:color w:val="000000" w:themeColor="text1"/>
          <w:sz w:val="24"/>
          <w:szCs w:val="24"/>
          <w:lang w:eastAsia="zh-CN"/>
        </w:rPr>
      </w:pPr>
    </w:p>
    <w:p w:rsidR="00621451" w:rsidRDefault="00621451">
      <w:pPr>
        <w:widowControl/>
        <w:jc w:val="left"/>
        <w:rPr>
          <w:rFonts w:eastAsia="Times New Roman" w:cs="Calibri"/>
          <w:b/>
          <w:color w:val="000000" w:themeColor="text1"/>
          <w:sz w:val="24"/>
          <w:szCs w:val="24"/>
          <w:lang w:eastAsia="zh-CN"/>
        </w:rPr>
      </w:pPr>
      <w:r>
        <w:rPr>
          <w:rFonts w:eastAsia="Times New Roman" w:cs="Calibri"/>
          <w:b/>
          <w:color w:val="000000" w:themeColor="text1"/>
          <w:sz w:val="24"/>
          <w:szCs w:val="24"/>
          <w:lang w:eastAsia="zh-CN"/>
        </w:rPr>
        <w:br w:type="page"/>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4D75C6" w:rsidTr="0054484D">
        <w:trPr>
          <w:tblHeader/>
        </w:trPr>
        <w:tc>
          <w:tcPr>
            <w:tcW w:w="9639" w:type="dxa"/>
            <w:gridSpan w:val="3"/>
            <w:shd w:val="clear" w:color="auto" w:fill="D5DCE4" w:themeFill="text2" w:themeFillTint="33"/>
          </w:tcPr>
          <w:p w:rsidR="002E789E" w:rsidRPr="004D75C6" w:rsidRDefault="002E789E" w:rsidP="002D6E8E">
            <w:pPr>
              <w:widowControl/>
              <w:spacing w:after="120" w:line="276" w:lineRule="auto"/>
              <w:rPr>
                <w:b/>
                <w:color w:val="000000" w:themeColor="text1"/>
                <w:sz w:val="24"/>
                <w:szCs w:val="24"/>
              </w:rPr>
            </w:pPr>
            <w:r w:rsidRPr="004D75C6">
              <w:rPr>
                <w:b/>
                <w:color w:val="000000" w:themeColor="text1"/>
                <w:sz w:val="24"/>
                <w:szCs w:val="24"/>
              </w:rPr>
              <w:lastRenderedPageBreak/>
              <w:t xml:space="preserve">ΠΤΣ-002: Συσκευή φόρτισης και διαχείρισης περιεχομένου συσκευών ατομικής  και ομαδικής ξενάγησης </w:t>
            </w:r>
          </w:p>
        </w:tc>
      </w:tr>
      <w:tr w:rsidR="007819F7" w:rsidRPr="007819F7" w:rsidTr="0054484D">
        <w:trPr>
          <w:tblHeader/>
        </w:trPr>
        <w:tc>
          <w:tcPr>
            <w:tcW w:w="720"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Απαίτηση</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Κεντρική μονάδα με δυνατότητα ταυτόχρονης φόρτισης 24 φορητών συσκευών ακουστικής και ομαδικής ξενάγησης.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Η μονάδα φόρτισης πρέπει να υποστηρίζει την φόρτιση συσκευών και τη δυνατότητα εγγραφής προγράμματος σχολιασμού για τουλάχιστον 24 από τις ως άνω αναφερόμενες συσκευές αυτόματης ακουστικής ξενάγησης (ΠΤΣ-001), ενώ παράλληλα, να μπορεί να μεταφέρεται εύκολα σε οποιοδήποτε σημείου του φορέα στο οποίο θα υπάρχει παροχή ρεύματος 220 Volt.</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NAI</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Η μονάδα φόρτισης θα πρέπει να δίνει τη δυνατότητα εγκατάστασης ψηφιοποιημένου προγράμματος σχολιασμού και αλλαγής firmware στις συσκευές ακουστικής ξενάγησης χωρίς να απαιτείται η χρήση Η/Υ ή ειδικού λογισμικού.</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4</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Η μονάδα φόρτισης πρέπει να διαθέτει μηχανισμό ασφαλείας για την προστασία των επαναφορτιζόμενων μπαταριών των συσκευών σε περιπτώσεις υπερθέρμανσής τους.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bl>
    <w:p w:rsidR="005B27E3" w:rsidRDefault="005B27E3" w:rsidP="002D6E8E">
      <w:pPr>
        <w:widowControl/>
        <w:spacing w:after="120" w:line="276" w:lineRule="auto"/>
        <w:jc w:val="left"/>
        <w:rPr>
          <w:rFonts w:eastAsia="Arial" w:cs="Arial"/>
          <w:b/>
          <w:bCs/>
          <w:color w:val="000000" w:themeColor="text1"/>
          <w:sz w:val="24"/>
          <w:szCs w:val="24"/>
          <w:highlight w:val="yellow"/>
          <w:u w:val="single"/>
        </w:rPr>
      </w:pPr>
    </w:p>
    <w:p w:rsidR="00DA6CE7" w:rsidRDefault="00DA6CE7">
      <w:pPr>
        <w:widowControl/>
        <w:jc w:val="left"/>
        <w:rPr>
          <w:rFonts w:eastAsia="Arial" w:cs="Arial"/>
          <w:b/>
          <w:bCs/>
          <w:color w:val="000000" w:themeColor="text1"/>
          <w:sz w:val="24"/>
          <w:szCs w:val="24"/>
          <w:highlight w:val="yellow"/>
          <w:u w:val="single"/>
        </w:rPr>
      </w:pPr>
      <w:r>
        <w:rPr>
          <w:rFonts w:eastAsia="Arial" w:cs="Arial"/>
          <w:b/>
          <w:bCs/>
          <w:color w:val="000000" w:themeColor="text1"/>
          <w:sz w:val="24"/>
          <w:szCs w:val="24"/>
          <w:highlight w:val="yellow"/>
          <w:u w:val="single"/>
        </w:rPr>
        <w:br w:type="page"/>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4D75C6" w:rsidTr="00DA6CE7">
        <w:trPr>
          <w:cantSplit/>
          <w:tblHeader/>
        </w:trPr>
        <w:tc>
          <w:tcPr>
            <w:tcW w:w="9639" w:type="dxa"/>
            <w:gridSpan w:val="3"/>
            <w:shd w:val="clear" w:color="auto" w:fill="D5DCE4" w:themeFill="text2" w:themeFillTint="33"/>
          </w:tcPr>
          <w:p w:rsidR="002E789E" w:rsidRPr="004D75C6" w:rsidRDefault="002E789E" w:rsidP="002D6E8E">
            <w:pPr>
              <w:widowControl/>
              <w:spacing w:after="120" w:line="276" w:lineRule="auto"/>
              <w:rPr>
                <w:b/>
                <w:color w:val="000000" w:themeColor="text1"/>
                <w:sz w:val="24"/>
                <w:szCs w:val="24"/>
              </w:rPr>
            </w:pPr>
            <w:r w:rsidRPr="004D75C6">
              <w:rPr>
                <w:b/>
                <w:color w:val="000000" w:themeColor="text1"/>
                <w:sz w:val="24"/>
                <w:szCs w:val="24"/>
              </w:rPr>
              <w:lastRenderedPageBreak/>
              <w:t>ΠΤΣ-003 Συσκευές ομαδικής ξενάγησης</w:t>
            </w:r>
          </w:p>
        </w:tc>
      </w:tr>
      <w:tr w:rsidR="007819F7" w:rsidRPr="007819F7" w:rsidTr="00DA6CE7">
        <w:trPr>
          <w:cantSplit/>
          <w:tblHeader/>
        </w:trPr>
        <w:tc>
          <w:tcPr>
            <w:tcW w:w="720"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Απαίτηση</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Πλήθος συσκευών ομαδικής ξενάγησης: 24 συσκευές ομαδικής ξενάγησης, 24 μονοφωνικά ακουστικά, 2 πυκνωτικά μικρόφωνα</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Οι συσκευές θα πρέπει να είναι μικρού μεγέθους με βάρος μικρότερο ή ίσο με 100 γραμμάρια και θα πρέπει να μπορούν να στηριχθούν στην ζώνη του χρήσ</w:t>
            </w:r>
            <w:r w:rsidR="00641AAD">
              <w:rPr>
                <w:color w:val="000000" w:themeColor="text1"/>
                <w:sz w:val="24"/>
                <w:szCs w:val="24"/>
              </w:rPr>
              <w:t>τ</w:t>
            </w:r>
            <w:r w:rsidRPr="007819F7">
              <w:rPr>
                <w:color w:val="000000" w:themeColor="text1"/>
                <w:sz w:val="24"/>
                <w:szCs w:val="24"/>
              </w:rPr>
              <w:t>η με belt-clip ή να μπορούν να κρεμαστούν στο λαιμό του επισκέπτη με ειδικό λουράκι.</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Φορητές συσκευές ασύρματης πληροφόρησης επισκεπτών. Κάθε συσκευή θα πρέπει να μπορεί να πρ</w:t>
            </w:r>
            <w:r w:rsidR="00641AAD">
              <w:rPr>
                <w:color w:val="000000" w:themeColor="text1"/>
                <w:sz w:val="24"/>
                <w:szCs w:val="24"/>
              </w:rPr>
              <w:t>ογραμματιστεί στο χώρο του Ιστο</w:t>
            </w:r>
            <w:r w:rsidRPr="007819F7">
              <w:rPr>
                <w:color w:val="000000" w:themeColor="text1"/>
                <w:sz w:val="24"/>
                <w:szCs w:val="24"/>
              </w:rPr>
              <w:t>ρικού Μουσείο Κρήτης  για λειτουργία της ως συσκευή "πομπός" ή ως συσκευή "δέκτης".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4</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Εμβέλεια ασύρματης επαφής : 100 μέτρα σε υπαίθριο χώρο.</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5</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Προγραμματιζόμενα κανάλια για ασύρματη επικοινωνία &gt;=30, προκειμένου να μπορούν να μοιραστούν οι συσκευές σε διαφορετικά workgroups για ταυτόχρονη χρήση από ξεχωριστές ομάδες, την ίδια χρονική στιγμή, στο ίδιο σημείο.</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6</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Έξοδος για στερεοφωνικά ή μονοφωνικά ακουστικά σε mini-jack 3,5 mm.</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NAI</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7</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Έξοδος ήχου συμβατή με ακουστικά βαρηκοΐας τύπου Induction Loop.</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NAI</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8</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Είσοδος για σύνδεση με πυκνωτικό μικρόφωνο.</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9</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Δυνατότητα χειρισμού από άτομα με προβλήματα όρασης.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lastRenderedPageBreak/>
              <w:t>10</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Έγχρωμη οθόνη OLED όπου θα εμφανίζονται βοηθητικές ενδείξεις για: </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κανάλι συχνότητας, </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επίπεδο φόρτισης της μπαταρίας, </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την ένταση του ασύρματου σήματος, </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την τρέχουσα χρήση της συσκευής (πομπός ή δέκτης).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11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Αυτονομία μπαταρίας: </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&gt;=40 ώρες λειτουργία ως δέκτης, &gt;=20 ώρες λειτουργία ως πομπός.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12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Ενσωματωμένη επαναφορτιζόμενη μπαταρία τύπου Li-Ion Polymer.</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NAI</w:t>
            </w:r>
          </w:p>
        </w:tc>
      </w:tr>
      <w:tr w:rsidR="007819F7" w:rsidRPr="007819F7" w:rsidTr="00DA6CE7">
        <w:trPr>
          <w:cantSplit/>
        </w:trPr>
        <w:tc>
          <w:tcPr>
            <w:tcW w:w="720"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lang w:val="en-US"/>
              </w:rPr>
              <w:t>13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Το προσφερόμενο μοντέλο συσκευής θα πρέπει να είναι συμβατό με τις μονάδες του προτεινόμενου από τον υποψήφιο Ανάδοχο συστήματος ατομικής ακουστικής ξενάγησης.</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bl>
    <w:p w:rsidR="00701F8A" w:rsidRDefault="00701F8A" w:rsidP="002D6E8E">
      <w:pPr>
        <w:widowControl/>
        <w:spacing w:after="120" w:line="276" w:lineRule="auto"/>
        <w:jc w:val="left"/>
        <w:rPr>
          <w:rFonts w:eastAsia="Arial" w:cs="Arial"/>
          <w:b/>
          <w:bCs/>
          <w:color w:val="000000" w:themeColor="text1"/>
          <w:sz w:val="24"/>
          <w:szCs w:val="24"/>
          <w:highlight w:val="yellow"/>
          <w:u w:val="single"/>
        </w:rPr>
      </w:pPr>
    </w:p>
    <w:p w:rsidR="00DA6CE7" w:rsidRPr="007819F7" w:rsidRDefault="00DA6CE7" w:rsidP="002D6E8E">
      <w:pPr>
        <w:widowControl/>
        <w:spacing w:after="120" w:line="276" w:lineRule="auto"/>
        <w:jc w:val="left"/>
        <w:rPr>
          <w:rFonts w:eastAsia="Arial" w:cs="Arial"/>
          <w:b/>
          <w:bCs/>
          <w:color w:val="000000" w:themeColor="text1"/>
          <w:sz w:val="24"/>
          <w:szCs w:val="24"/>
          <w:highlight w:val="yellow"/>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4D75C6" w:rsidTr="0054484D">
        <w:tc>
          <w:tcPr>
            <w:tcW w:w="9639" w:type="dxa"/>
            <w:gridSpan w:val="3"/>
            <w:shd w:val="clear" w:color="auto" w:fill="D5DCE4" w:themeFill="text2" w:themeFillTint="33"/>
          </w:tcPr>
          <w:p w:rsidR="002E789E" w:rsidRPr="004D75C6" w:rsidRDefault="002E789E" w:rsidP="002D6E8E">
            <w:pPr>
              <w:widowControl/>
              <w:spacing w:after="120" w:line="276" w:lineRule="auto"/>
              <w:rPr>
                <w:b/>
                <w:color w:val="000000" w:themeColor="text1"/>
                <w:sz w:val="24"/>
                <w:szCs w:val="24"/>
              </w:rPr>
            </w:pPr>
            <w:r w:rsidRPr="004D75C6">
              <w:rPr>
                <w:b/>
                <w:color w:val="000000" w:themeColor="text1"/>
                <w:sz w:val="24"/>
                <w:szCs w:val="24"/>
              </w:rPr>
              <w:t>ΠΤΣ-004 Αυτοκόλλητες Σημάνσεις εσωτερικού χώρου</w:t>
            </w:r>
          </w:p>
        </w:tc>
      </w:tr>
      <w:tr w:rsidR="007819F7" w:rsidRPr="007819F7" w:rsidTr="0054484D">
        <w:tc>
          <w:tcPr>
            <w:tcW w:w="720"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Απαίτηση</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Ποσότητα: 10 τεμάχια</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Διαστάσεις αυτοκόλλητων σημάνσεων: 10 cm x 5cm</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Οι αυτοκόλλητες σημάνσεις θα είναι αριθμητικές (2 ή 3 ψηφία) και θα βρίσκονται σε ταινία μεταφοράς, ενω θα μπορούν να κωλυθούν σε υλικά όπως: γυαλί, ξύλο, πλαστικό, μάρμαρο.</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bl>
    <w:p w:rsidR="004D75C6" w:rsidRPr="007819F7" w:rsidRDefault="004D75C6" w:rsidP="002D6E8E">
      <w:pPr>
        <w:widowControl/>
        <w:spacing w:after="120" w:line="276" w:lineRule="auto"/>
        <w:jc w:val="left"/>
        <w:rPr>
          <w:rFonts w:eastAsia="Arial" w:cs="Arial"/>
          <w:b/>
          <w:bCs/>
          <w:color w:val="000000" w:themeColor="text1"/>
          <w:sz w:val="24"/>
          <w:szCs w:val="24"/>
          <w:highlight w:val="yellow"/>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4D75C6" w:rsidTr="0054484D">
        <w:tc>
          <w:tcPr>
            <w:tcW w:w="9639" w:type="dxa"/>
            <w:gridSpan w:val="3"/>
            <w:shd w:val="clear" w:color="auto" w:fill="D5DCE4" w:themeFill="text2" w:themeFillTint="33"/>
          </w:tcPr>
          <w:p w:rsidR="002E789E" w:rsidRPr="004D75C6" w:rsidRDefault="002E789E" w:rsidP="002D6E8E">
            <w:pPr>
              <w:widowControl/>
              <w:spacing w:after="120" w:line="276" w:lineRule="auto"/>
              <w:rPr>
                <w:b/>
                <w:color w:val="000000" w:themeColor="text1"/>
                <w:sz w:val="24"/>
                <w:szCs w:val="24"/>
              </w:rPr>
            </w:pPr>
            <w:r w:rsidRPr="004D75C6">
              <w:rPr>
                <w:b/>
                <w:color w:val="000000" w:themeColor="text1"/>
                <w:sz w:val="24"/>
                <w:szCs w:val="24"/>
              </w:rPr>
              <w:lastRenderedPageBreak/>
              <w:t>ΠΤΣ-005 Αυτοκόλλητες Σημάνσεις εξωτερικού χώρου</w:t>
            </w:r>
          </w:p>
        </w:tc>
      </w:tr>
      <w:tr w:rsidR="007819F7" w:rsidRPr="007819F7" w:rsidTr="0054484D">
        <w:tc>
          <w:tcPr>
            <w:tcW w:w="720"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Απαίτηση</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Ποσότητα: 10 τεμάχια</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Διαστάσεις αυτοκόλλητων σημάνσεων: 10 cm x 5cm</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Οι αυτοκόλλητες σημάνσεις θα είναι αριθμητικές (2 ή 3 ψηφία) και θα βρίσκονται σε ταινία μεταφοράς, ενω θα μπορούν να κωλυθούν σε υλικά όπως: γυαλί, ξύλο, πλαστικό, μάρμαρο.</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bl>
    <w:p w:rsidR="005B27E3" w:rsidRDefault="005B27E3" w:rsidP="002D6E8E">
      <w:pPr>
        <w:widowControl/>
        <w:spacing w:after="120" w:line="276" w:lineRule="auto"/>
        <w:jc w:val="left"/>
        <w:rPr>
          <w:rFonts w:eastAsia="Arial" w:cs="Arial"/>
          <w:b/>
          <w:bCs/>
          <w:color w:val="000000" w:themeColor="text1"/>
          <w:sz w:val="24"/>
          <w:szCs w:val="24"/>
          <w:highlight w:val="yellow"/>
          <w:u w:val="single"/>
        </w:rPr>
      </w:pPr>
    </w:p>
    <w:p w:rsidR="004D75C6" w:rsidRPr="007819F7" w:rsidRDefault="004D75C6" w:rsidP="002D6E8E">
      <w:pPr>
        <w:widowControl/>
        <w:spacing w:after="120" w:line="276" w:lineRule="auto"/>
        <w:jc w:val="left"/>
        <w:rPr>
          <w:rFonts w:eastAsia="Arial" w:cs="Arial"/>
          <w:b/>
          <w:bCs/>
          <w:color w:val="000000" w:themeColor="text1"/>
          <w:sz w:val="24"/>
          <w:szCs w:val="24"/>
          <w:highlight w:val="yellow"/>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7819F7" w:rsidRPr="004D75C6" w:rsidTr="0054484D">
        <w:tc>
          <w:tcPr>
            <w:tcW w:w="9639" w:type="dxa"/>
            <w:gridSpan w:val="3"/>
            <w:shd w:val="clear" w:color="auto" w:fill="D5DCE4" w:themeFill="text2" w:themeFillTint="33"/>
          </w:tcPr>
          <w:p w:rsidR="002E789E" w:rsidRPr="004D75C6" w:rsidRDefault="002E789E" w:rsidP="002D6E8E">
            <w:pPr>
              <w:widowControl/>
              <w:spacing w:after="120" w:line="276" w:lineRule="auto"/>
              <w:rPr>
                <w:b/>
                <w:color w:val="000000" w:themeColor="text1"/>
                <w:sz w:val="24"/>
                <w:szCs w:val="24"/>
                <w:lang w:val="en-US"/>
              </w:rPr>
            </w:pPr>
            <w:r w:rsidRPr="004D75C6">
              <w:rPr>
                <w:b/>
                <w:color w:val="000000" w:themeColor="text1"/>
                <w:sz w:val="24"/>
                <w:szCs w:val="24"/>
              </w:rPr>
              <w:t xml:space="preserve">ΠΤΣ-006 Αυτοκόλλητες Σημάνσεις </w:t>
            </w:r>
            <w:r w:rsidRPr="004D75C6">
              <w:rPr>
                <w:b/>
                <w:color w:val="000000" w:themeColor="text1"/>
                <w:sz w:val="24"/>
                <w:szCs w:val="24"/>
                <w:lang w:val="en-US"/>
              </w:rPr>
              <w:t>Braille</w:t>
            </w:r>
          </w:p>
        </w:tc>
      </w:tr>
      <w:tr w:rsidR="007819F7" w:rsidRPr="007819F7" w:rsidTr="0054484D">
        <w:tc>
          <w:tcPr>
            <w:tcW w:w="720"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A/A</w:t>
            </w:r>
          </w:p>
        </w:tc>
        <w:tc>
          <w:tcPr>
            <w:tcW w:w="6935"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Προδιαγραφή</w:t>
            </w:r>
          </w:p>
        </w:tc>
        <w:tc>
          <w:tcPr>
            <w:tcW w:w="1984" w:type="dxa"/>
            <w:shd w:val="clear" w:color="auto" w:fill="D5DCE4" w:themeFill="text2" w:themeFillTint="33"/>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Απαίτηση</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1</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Ποσότητα: 10 τεμάχια</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2</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lang w:val="en-US"/>
              </w:rPr>
            </w:pPr>
            <w:r w:rsidRPr="007819F7">
              <w:rPr>
                <w:color w:val="000000" w:themeColor="text1"/>
                <w:sz w:val="24"/>
                <w:szCs w:val="24"/>
              </w:rPr>
              <w:t xml:space="preserve">Διαστάσεις αυτοκόλλητων σημάνσεων: </w:t>
            </w:r>
            <w:r w:rsidRPr="007819F7">
              <w:rPr>
                <w:color w:val="000000" w:themeColor="text1"/>
                <w:sz w:val="24"/>
                <w:szCs w:val="24"/>
                <w:lang w:val="en-US"/>
              </w:rPr>
              <w:t>A4</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r w:rsidR="007819F7" w:rsidRPr="007819F7" w:rsidTr="0054484D">
        <w:tc>
          <w:tcPr>
            <w:tcW w:w="720"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3</w:t>
            </w:r>
          </w:p>
        </w:tc>
        <w:tc>
          <w:tcPr>
            <w:tcW w:w="6935"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Οι αυτοκόλλητες σημάνσεις θα είναι σε γραφή </w:t>
            </w:r>
            <w:r w:rsidRPr="007819F7">
              <w:rPr>
                <w:color w:val="000000" w:themeColor="text1"/>
                <w:sz w:val="24"/>
                <w:szCs w:val="24"/>
                <w:lang w:val="en-GB"/>
              </w:rPr>
              <w:t>Braille</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 xml:space="preserve">(διαγράμματα κατόψεων σε </w:t>
            </w:r>
            <w:r w:rsidRPr="007819F7">
              <w:rPr>
                <w:color w:val="000000" w:themeColor="text1"/>
                <w:sz w:val="24"/>
                <w:szCs w:val="24"/>
                <w:lang w:val="en-GB"/>
              </w:rPr>
              <w:t>braille</w:t>
            </w:r>
          </w:p>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και σε μορφή εγχειριδίου Α4)</w:t>
            </w:r>
          </w:p>
        </w:tc>
        <w:tc>
          <w:tcPr>
            <w:tcW w:w="1984" w:type="dxa"/>
            <w:shd w:val="clear" w:color="auto" w:fill="auto"/>
          </w:tcPr>
          <w:p w:rsidR="002E789E" w:rsidRPr="007819F7" w:rsidRDefault="002E789E" w:rsidP="002D6E8E">
            <w:pPr>
              <w:widowControl/>
              <w:spacing w:after="120" w:line="276" w:lineRule="auto"/>
              <w:rPr>
                <w:color w:val="000000" w:themeColor="text1"/>
                <w:sz w:val="24"/>
                <w:szCs w:val="24"/>
              </w:rPr>
            </w:pPr>
            <w:r w:rsidRPr="007819F7">
              <w:rPr>
                <w:color w:val="000000" w:themeColor="text1"/>
                <w:sz w:val="24"/>
                <w:szCs w:val="24"/>
              </w:rPr>
              <w:t>ΝΑΙ</w:t>
            </w:r>
          </w:p>
        </w:tc>
      </w:tr>
    </w:tbl>
    <w:p w:rsidR="00701F8A" w:rsidRPr="007819F7" w:rsidRDefault="00701F8A" w:rsidP="002D6E8E">
      <w:pPr>
        <w:widowControl/>
        <w:spacing w:after="120" w:line="276" w:lineRule="auto"/>
        <w:ind w:right="1133"/>
        <w:rPr>
          <w:rFonts w:eastAsia="Arial" w:cs="Arial"/>
          <w:b/>
          <w:bCs/>
          <w:color w:val="000000" w:themeColor="text1"/>
          <w:sz w:val="24"/>
          <w:szCs w:val="24"/>
          <w:u w:val="single"/>
        </w:rPr>
      </w:pPr>
    </w:p>
    <w:p w:rsidR="004D75C6" w:rsidRDefault="004D75C6">
      <w:pPr>
        <w:widowControl/>
        <w:jc w:val="left"/>
        <w:rPr>
          <w:rFonts w:cs="Tahoma"/>
          <w:b/>
          <w:bCs/>
          <w:color w:val="000000" w:themeColor="text1"/>
          <w:sz w:val="24"/>
          <w:szCs w:val="24"/>
        </w:rPr>
      </w:pPr>
      <w:r>
        <w:rPr>
          <w:rFonts w:cs="Tahoma"/>
          <w:b/>
          <w:bCs/>
          <w:color w:val="000000" w:themeColor="text1"/>
          <w:sz w:val="24"/>
          <w:szCs w:val="24"/>
        </w:rPr>
        <w:br w:type="page"/>
      </w:r>
    </w:p>
    <w:p w:rsidR="004D75C6" w:rsidRDefault="004D75C6"/>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90"/>
        <w:gridCol w:w="1984"/>
      </w:tblGrid>
      <w:tr w:rsidR="004D75C6" w:rsidRPr="007819F7" w:rsidTr="0054484D">
        <w:tc>
          <w:tcPr>
            <w:tcW w:w="9694" w:type="dxa"/>
            <w:gridSpan w:val="3"/>
            <w:shd w:val="clear" w:color="auto" w:fill="D5DCE4" w:themeFill="text2" w:themeFillTint="33"/>
          </w:tcPr>
          <w:p w:rsidR="004D75C6" w:rsidRPr="007819F7" w:rsidRDefault="004D75C6" w:rsidP="004D75C6">
            <w:pPr>
              <w:pStyle w:val="a"/>
              <w:suppressLineNumbers w:val="0"/>
              <w:suppressAutoHyphens w:val="0"/>
              <w:spacing w:line="276" w:lineRule="auto"/>
              <w:jc w:val="left"/>
              <w:rPr>
                <w:rFonts w:cs="Tahoma"/>
                <w:b/>
                <w:bCs/>
                <w:color w:val="000000" w:themeColor="text1"/>
                <w:sz w:val="24"/>
                <w:shd w:val="clear" w:color="auto" w:fill="CCCCCC"/>
                <w:lang w:val="el-GR" w:eastAsia="hi-IN" w:bidi="hi-IN"/>
              </w:rPr>
            </w:pPr>
            <w:r w:rsidRPr="004D75C6">
              <w:rPr>
                <w:b/>
                <w:color w:val="000000" w:themeColor="text1"/>
                <w:sz w:val="24"/>
                <w:lang w:val="el-GR"/>
              </w:rPr>
              <w:t>ΠΤΣ-00</w:t>
            </w:r>
            <w:r w:rsidRPr="004D75C6">
              <w:rPr>
                <w:rFonts w:cs="Tahoma"/>
                <w:b/>
                <w:bCs/>
                <w:color w:val="000000" w:themeColor="text1"/>
                <w:sz w:val="24"/>
                <w:lang w:val="el-GR"/>
              </w:rPr>
              <w:t>7 Υπηρεσίες μετάφρασης πρωτότυπων κειμένων σε τρείς (3) γλώσσες για το δημιουργικό του Σ.Α.Α.Ξ.</w:t>
            </w:r>
          </w:p>
        </w:tc>
      </w:tr>
      <w:tr w:rsidR="007819F7" w:rsidRPr="004D75C6" w:rsidTr="0054484D">
        <w:tc>
          <w:tcPr>
            <w:tcW w:w="720" w:type="dxa"/>
            <w:shd w:val="clear" w:color="auto" w:fill="D5DCE4" w:themeFill="text2" w:themeFillTint="33"/>
          </w:tcPr>
          <w:p w:rsidR="002E789E" w:rsidRPr="004D75C6" w:rsidRDefault="002E789E" w:rsidP="004D75C6">
            <w:pPr>
              <w:jc w:val="left"/>
              <w:rPr>
                <w:rFonts w:cstheme="minorHAnsi"/>
                <w:sz w:val="24"/>
                <w:szCs w:val="24"/>
              </w:rPr>
            </w:pPr>
            <w:r w:rsidRPr="004D75C6">
              <w:rPr>
                <w:rFonts w:cstheme="minorHAnsi"/>
                <w:sz w:val="24"/>
                <w:szCs w:val="24"/>
              </w:rPr>
              <w:t>A/A</w:t>
            </w:r>
          </w:p>
        </w:tc>
        <w:tc>
          <w:tcPr>
            <w:tcW w:w="6990" w:type="dxa"/>
            <w:shd w:val="clear" w:color="auto" w:fill="D5DCE4" w:themeFill="text2" w:themeFillTint="33"/>
          </w:tcPr>
          <w:p w:rsidR="002E789E" w:rsidRPr="004D75C6" w:rsidRDefault="002E789E" w:rsidP="004D75C6">
            <w:pPr>
              <w:jc w:val="left"/>
              <w:rPr>
                <w:rFonts w:cstheme="minorHAnsi"/>
                <w:sz w:val="24"/>
                <w:szCs w:val="24"/>
              </w:rPr>
            </w:pPr>
            <w:r w:rsidRPr="004D75C6">
              <w:rPr>
                <w:rFonts w:cstheme="minorHAnsi"/>
                <w:sz w:val="24"/>
                <w:szCs w:val="24"/>
              </w:rPr>
              <w:t>Προδιαγραφή</w:t>
            </w:r>
          </w:p>
        </w:tc>
        <w:tc>
          <w:tcPr>
            <w:tcW w:w="1984" w:type="dxa"/>
            <w:shd w:val="clear" w:color="auto" w:fill="D5DCE4" w:themeFill="text2" w:themeFillTint="33"/>
          </w:tcPr>
          <w:p w:rsidR="002E789E" w:rsidRPr="004D75C6" w:rsidRDefault="002E789E" w:rsidP="004D75C6">
            <w:pPr>
              <w:jc w:val="left"/>
              <w:rPr>
                <w:rFonts w:cstheme="minorHAnsi"/>
                <w:sz w:val="24"/>
                <w:szCs w:val="24"/>
              </w:rPr>
            </w:pPr>
            <w:r w:rsidRPr="004D75C6">
              <w:rPr>
                <w:rFonts w:cstheme="minorHAnsi"/>
                <w:sz w:val="24"/>
                <w:szCs w:val="24"/>
              </w:rPr>
              <w:t>Απαίτηση</w:t>
            </w:r>
          </w:p>
        </w:tc>
      </w:tr>
      <w:tr w:rsidR="007819F7" w:rsidRPr="007819F7" w:rsidTr="0054484D">
        <w:tc>
          <w:tcPr>
            <w:tcW w:w="72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1</w:t>
            </w:r>
          </w:p>
        </w:tc>
        <w:tc>
          <w:tcPr>
            <w:tcW w:w="699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Γλώσσες:</w:t>
            </w:r>
          </w:p>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1. Αγγλικά</w:t>
            </w:r>
          </w:p>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2. Γαλλικά</w:t>
            </w:r>
          </w:p>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3.. Ρωσικά</w:t>
            </w:r>
          </w:p>
        </w:tc>
        <w:tc>
          <w:tcPr>
            <w:tcW w:w="1984"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n-US" w:eastAsia="hi-IN" w:bidi="hi-IN"/>
              </w:rPr>
            </w:pPr>
            <w:r w:rsidRPr="007819F7">
              <w:rPr>
                <w:rFonts w:cs="Tahoma"/>
                <w:color w:val="000000" w:themeColor="text1"/>
                <w:sz w:val="24"/>
                <w:lang w:val="en-US" w:eastAsia="hi-IN" w:bidi="hi-IN"/>
              </w:rPr>
              <w:t>NAI</w:t>
            </w:r>
          </w:p>
        </w:tc>
      </w:tr>
      <w:tr w:rsidR="007819F7" w:rsidRPr="007819F7" w:rsidTr="0054484D">
        <w:tc>
          <w:tcPr>
            <w:tcW w:w="72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2</w:t>
            </w:r>
          </w:p>
        </w:tc>
        <w:tc>
          <w:tcPr>
            <w:tcW w:w="699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Η μετάφραση θα βασιστεί στα πρωτότυπα ελληνικά κείμενα που θα παραχθούν από το Φορέα και θα δωθούν στην Ελληνική Γλώσσα στο ανάδοχο.</w:t>
            </w:r>
          </w:p>
        </w:tc>
        <w:tc>
          <w:tcPr>
            <w:tcW w:w="1984"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eastAsia="hi-IN" w:bidi="hi-IN"/>
              </w:rPr>
            </w:pPr>
            <w:r w:rsidRPr="007819F7">
              <w:rPr>
                <w:rFonts w:cs="Tahoma"/>
                <w:color w:val="000000" w:themeColor="text1"/>
                <w:sz w:val="24"/>
                <w:lang w:val="el-GR" w:eastAsia="hi-IN" w:bidi="hi-IN"/>
              </w:rPr>
              <w:t>ΝΑΙ</w:t>
            </w:r>
          </w:p>
        </w:tc>
      </w:tr>
      <w:tr w:rsidR="007819F7" w:rsidRPr="007819F7" w:rsidTr="0054484D">
        <w:tc>
          <w:tcPr>
            <w:tcW w:w="72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3</w:t>
            </w:r>
          </w:p>
        </w:tc>
        <w:tc>
          <w:tcPr>
            <w:tcW w:w="6990"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Το πλήθος του Ελληνικού κειμένου προς μετάφραση είναι: 25 σελίδες Α4 (250 λέξεις / σελ.)</w:t>
            </w:r>
          </w:p>
        </w:tc>
        <w:tc>
          <w:tcPr>
            <w:tcW w:w="1984" w:type="dxa"/>
            <w:shd w:val="clear" w:color="auto" w:fill="auto"/>
          </w:tcPr>
          <w:p w:rsidR="002E789E" w:rsidRPr="007819F7" w:rsidRDefault="002E789E" w:rsidP="004D75C6">
            <w:pPr>
              <w:pStyle w:val="a"/>
              <w:suppressLineNumbers w:val="0"/>
              <w:suppressAutoHyphens w:val="0"/>
              <w:spacing w:line="276" w:lineRule="auto"/>
              <w:jc w:val="left"/>
              <w:rPr>
                <w:rFonts w:cs="Tahoma"/>
                <w:color w:val="000000" w:themeColor="text1"/>
                <w:sz w:val="24"/>
                <w:lang w:eastAsia="hi-IN" w:bidi="hi-IN"/>
              </w:rPr>
            </w:pPr>
            <w:r w:rsidRPr="007819F7">
              <w:rPr>
                <w:rFonts w:cs="Tahoma"/>
                <w:color w:val="000000" w:themeColor="text1"/>
                <w:sz w:val="24"/>
                <w:lang w:val="el-GR" w:eastAsia="hi-IN" w:bidi="hi-IN"/>
              </w:rPr>
              <w:t>ΝΑΙ</w:t>
            </w:r>
          </w:p>
        </w:tc>
      </w:tr>
    </w:tbl>
    <w:p w:rsidR="00F858AA" w:rsidRDefault="00F858AA" w:rsidP="002D6E8E">
      <w:pPr>
        <w:widowControl/>
        <w:spacing w:after="120" w:line="276" w:lineRule="auto"/>
        <w:rPr>
          <w:rFonts w:cs="Tahoma"/>
          <w:color w:val="000000" w:themeColor="text1"/>
          <w:sz w:val="24"/>
          <w:szCs w:val="24"/>
        </w:rPr>
      </w:pPr>
    </w:p>
    <w:p w:rsidR="00DA6CE7" w:rsidRDefault="00DA6CE7">
      <w:pPr>
        <w:widowControl/>
        <w:jc w:val="left"/>
        <w:rPr>
          <w:rFonts w:cs="Tahoma"/>
          <w:color w:val="000000" w:themeColor="text1"/>
          <w:sz w:val="24"/>
          <w:szCs w:val="24"/>
        </w:rPr>
      </w:pPr>
      <w:r>
        <w:rPr>
          <w:rFonts w:cs="Tahoma"/>
          <w:color w:val="000000" w:themeColor="text1"/>
          <w:sz w:val="24"/>
          <w:szCs w:val="24"/>
        </w:rPr>
        <w:br w:type="page"/>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0"/>
        <w:gridCol w:w="6935"/>
        <w:gridCol w:w="1984"/>
      </w:tblGrid>
      <w:tr w:rsidR="004D75C6" w:rsidRPr="004D75C6" w:rsidTr="0054484D">
        <w:trPr>
          <w:cantSplit/>
          <w:tblHeader/>
        </w:trPr>
        <w:tc>
          <w:tcPr>
            <w:tcW w:w="9639" w:type="dxa"/>
            <w:gridSpan w:val="3"/>
            <w:shd w:val="clear" w:color="auto" w:fill="D5DCE4" w:themeFill="text2" w:themeFillTint="33"/>
            <w:vAlign w:val="center"/>
          </w:tcPr>
          <w:p w:rsidR="004D75C6" w:rsidRPr="004D75C6" w:rsidRDefault="004D75C6" w:rsidP="004D75C6">
            <w:pPr>
              <w:jc w:val="left"/>
              <w:rPr>
                <w:rFonts w:cstheme="minorHAnsi"/>
                <w:b/>
                <w:color w:val="000000" w:themeColor="text1"/>
                <w:sz w:val="24"/>
                <w:szCs w:val="24"/>
              </w:rPr>
            </w:pPr>
            <w:r w:rsidRPr="004D75C6">
              <w:rPr>
                <w:rFonts w:cstheme="minorHAnsi"/>
                <w:b/>
                <w:color w:val="000000" w:themeColor="text1"/>
                <w:sz w:val="24"/>
                <w:szCs w:val="24"/>
              </w:rPr>
              <w:lastRenderedPageBreak/>
              <w:t>ΠΤΣ-008 Υπηρεσίες ανάπτυξης ηχητικού δημιουργικού σε τέσσερις (4) Γλώσσες για  το Σ.Α.Α.Ξ.</w:t>
            </w:r>
          </w:p>
        </w:tc>
      </w:tr>
      <w:tr w:rsidR="004D75C6" w:rsidRPr="004D75C6" w:rsidTr="0054484D">
        <w:trPr>
          <w:cantSplit/>
          <w:tblHeader/>
        </w:trPr>
        <w:tc>
          <w:tcPr>
            <w:tcW w:w="720" w:type="dxa"/>
            <w:shd w:val="clear" w:color="auto" w:fill="D5DCE4" w:themeFill="text2" w:themeFillTint="33"/>
            <w:vAlign w:val="center"/>
          </w:tcPr>
          <w:p w:rsidR="002E789E" w:rsidRPr="004D75C6" w:rsidRDefault="002E789E" w:rsidP="004D75C6">
            <w:pPr>
              <w:jc w:val="left"/>
              <w:rPr>
                <w:rFonts w:cstheme="minorHAnsi"/>
                <w:color w:val="000000" w:themeColor="text1"/>
                <w:sz w:val="24"/>
                <w:szCs w:val="24"/>
              </w:rPr>
            </w:pPr>
            <w:r w:rsidRPr="004D75C6">
              <w:rPr>
                <w:rFonts w:cstheme="minorHAnsi"/>
                <w:color w:val="000000" w:themeColor="text1"/>
                <w:sz w:val="24"/>
                <w:szCs w:val="24"/>
              </w:rPr>
              <w:t>A/A</w:t>
            </w:r>
          </w:p>
        </w:tc>
        <w:tc>
          <w:tcPr>
            <w:tcW w:w="6935" w:type="dxa"/>
            <w:shd w:val="clear" w:color="auto" w:fill="D5DCE4" w:themeFill="text2" w:themeFillTint="33"/>
            <w:vAlign w:val="center"/>
          </w:tcPr>
          <w:p w:rsidR="002E789E" w:rsidRPr="004D75C6" w:rsidRDefault="002E789E" w:rsidP="004D75C6">
            <w:pPr>
              <w:jc w:val="left"/>
              <w:rPr>
                <w:rFonts w:cstheme="minorHAnsi"/>
                <w:color w:val="000000" w:themeColor="text1"/>
                <w:sz w:val="24"/>
                <w:szCs w:val="24"/>
              </w:rPr>
            </w:pPr>
            <w:r w:rsidRPr="004D75C6">
              <w:rPr>
                <w:rFonts w:cstheme="minorHAnsi"/>
                <w:color w:val="000000" w:themeColor="text1"/>
                <w:sz w:val="24"/>
                <w:szCs w:val="24"/>
              </w:rPr>
              <w:t>Προδιαγραφή</w:t>
            </w:r>
          </w:p>
        </w:tc>
        <w:tc>
          <w:tcPr>
            <w:tcW w:w="1984" w:type="dxa"/>
            <w:shd w:val="clear" w:color="auto" w:fill="D5DCE4" w:themeFill="text2" w:themeFillTint="33"/>
            <w:vAlign w:val="center"/>
          </w:tcPr>
          <w:p w:rsidR="002E789E" w:rsidRPr="004D75C6" w:rsidRDefault="002E789E" w:rsidP="004D75C6">
            <w:pPr>
              <w:jc w:val="left"/>
              <w:rPr>
                <w:rFonts w:cstheme="minorHAnsi"/>
                <w:color w:val="000000" w:themeColor="text1"/>
                <w:sz w:val="24"/>
                <w:szCs w:val="24"/>
              </w:rPr>
            </w:pPr>
            <w:r w:rsidRPr="004D75C6">
              <w:rPr>
                <w:rFonts w:cstheme="minorHAnsi"/>
                <w:color w:val="000000" w:themeColor="text1"/>
                <w:sz w:val="24"/>
                <w:szCs w:val="24"/>
              </w:rPr>
              <w:t>Απαίτηση</w:t>
            </w:r>
          </w:p>
        </w:tc>
      </w:tr>
      <w:tr w:rsidR="007819F7" w:rsidRPr="007819F7" w:rsidTr="0054484D">
        <w:trPr>
          <w:cantSplit/>
        </w:trPr>
        <w:tc>
          <w:tcPr>
            <w:tcW w:w="720"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1</w:t>
            </w:r>
          </w:p>
        </w:tc>
        <w:tc>
          <w:tcPr>
            <w:tcW w:w="6935"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Η διάρκεια δημιουργικού σε καθεμία από τις απαιτούμενες γλώσσες θα προκύψει από την αφήγηση των μεταφράσεων των κειμένων που θα παραχθούν από τον ανάδοχο</w:t>
            </w:r>
          </w:p>
        </w:tc>
        <w:tc>
          <w:tcPr>
            <w:tcW w:w="1984"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eastAsia="hi-IN" w:bidi="hi-IN"/>
              </w:rPr>
            </w:pPr>
            <w:r w:rsidRPr="007819F7">
              <w:rPr>
                <w:rFonts w:cs="Tahoma"/>
                <w:color w:val="000000" w:themeColor="text1"/>
                <w:sz w:val="24"/>
                <w:lang w:val="el-GR" w:eastAsia="hi-IN" w:bidi="hi-IN"/>
              </w:rPr>
              <w:t>ΝΑΙ</w:t>
            </w:r>
          </w:p>
        </w:tc>
      </w:tr>
      <w:tr w:rsidR="007819F7" w:rsidRPr="007819F7" w:rsidTr="0054484D">
        <w:trPr>
          <w:cantSplit/>
        </w:trPr>
        <w:tc>
          <w:tcPr>
            <w:tcW w:w="720"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2</w:t>
            </w:r>
          </w:p>
        </w:tc>
        <w:tc>
          <w:tcPr>
            <w:tcW w:w="6935"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Ανάπτυξη Δημιουργικού σε τέσσερις (4) γλώσσες (βάσει των τελικών κειμένων που θα προκύψουν από τη διαδικασία μετάφρασης των πρωτότυπων ελληνικών κειμένων</w:t>
            </w:r>
            <w:r w:rsidR="00641AAD">
              <w:rPr>
                <w:rFonts w:cs="Tahoma"/>
                <w:color w:val="000000" w:themeColor="text1"/>
                <w:sz w:val="24"/>
                <w:lang w:val="el-GR" w:eastAsia="hi-IN" w:bidi="hi-IN"/>
              </w:rPr>
              <w:t>)</w:t>
            </w:r>
            <w:r w:rsidRPr="007819F7">
              <w:rPr>
                <w:rFonts w:cs="Tahoma"/>
                <w:color w:val="000000" w:themeColor="text1"/>
                <w:sz w:val="24"/>
                <w:lang w:val="el-GR" w:eastAsia="hi-IN" w:bidi="hi-IN"/>
              </w:rPr>
              <w:t>.</w:t>
            </w:r>
          </w:p>
        </w:tc>
        <w:tc>
          <w:tcPr>
            <w:tcW w:w="1984"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eastAsia="hi-IN" w:bidi="hi-IN"/>
              </w:rPr>
            </w:pPr>
            <w:r w:rsidRPr="007819F7">
              <w:rPr>
                <w:rFonts w:cs="Tahoma"/>
                <w:color w:val="000000" w:themeColor="text1"/>
                <w:sz w:val="24"/>
                <w:lang w:val="el-GR" w:eastAsia="hi-IN" w:bidi="hi-IN"/>
              </w:rPr>
              <w:t>ΝΑΙ</w:t>
            </w:r>
          </w:p>
        </w:tc>
      </w:tr>
      <w:tr w:rsidR="007819F7" w:rsidRPr="007819F7" w:rsidTr="0054484D">
        <w:trPr>
          <w:cantSplit/>
        </w:trPr>
        <w:tc>
          <w:tcPr>
            <w:tcW w:w="720"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3</w:t>
            </w:r>
          </w:p>
        </w:tc>
        <w:tc>
          <w:tcPr>
            <w:tcW w:w="6935" w:type="dxa"/>
            <w:shd w:val="clear" w:color="auto" w:fill="auto"/>
            <w:vAlign w:val="center"/>
          </w:tcPr>
          <w:p w:rsidR="002E789E" w:rsidRPr="007819F7" w:rsidRDefault="002E789E" w:rsidP="004D75C6">
            <w:pPr>
              <w:widowControl/>
              <w:spacing w:after="120" w:line="276" w:lineRule="auto"/>
              <w:jc w:val="left"/>
              <w:rPr>
                <w:color w:val="000000" w:themeColor="text1"/>
                <w:sz w:val="24"/>
                <w:szCs w:val="24"/>
              </w:rPr>
            </w:pPr>
            <w:r w:rsidRPr="007819F7">
              <w:rPr>
                <w:color w:val="000000" w:themeColor="text1"/>
                <w:sz w:val="24"/>
                <w:szCs w:val="24"/>
              </w:rPr>
              <w:t>Οι τέσσερις  (4) γλώσσες είναι οι :</w:t>
            </w:r>
          </w:p>
          <w:p w:rsidR="002E789E" w:rsidRPr="007819F7" w:rsidRDefault="002E789E" w:rsidP="004D75C6">
            <w:pPr>
              <w:widowControl/>
              <w:spacing w:after="120" w:line="276" w:lineRule="auto"/>
              <w:jc w:val="left"/>
              <w:rPr>
                <w:color w:val="000000" w:themeColor="text1"/>
                <w:sz w:val="24"/>
                <w:szCs w:val="24"/>
              </w:rPr>
            </w:pPr>
            <w:r w:rsidRPr="007819F7">
              <w:rPr>
                <w:color w:val="000000" w:themeColor="text1"/>
                <w:sz w:val="24"/>
                <w:szCs w:val="24"/>
              </w:rPr>
              <w:t>1. Ελληνικά</w:t>
            </w:r>
          </w:p>
          <w:p w:rsidR="002E789E" w:rsidRPr="007819F7" w:rsidRDefault="002E789E" w:rsidP="004D75C6">
            <w:pPr>
              <w:widowControl/>
              <w:spacing w:after="120" w:line="276" w:lineRule="auto"/>
              <w:jc w:val="left"/>
              <w:rPr>
                <w:color w:val="000000" w:themeColor="text1"/>
                <w:sz w:val="24"/>
                <w:szCs w:val="24"/>
              </w:rPr>
            </w:pPr>
            <w:r w:rsidRPr="007819F7">
              <w:rPr>
                <w:color w:val="000000" w:themeColor="text1"/>
                <w:sz w:val="24"/>
                <w:szCs w:val="24"/>
              </w:rPr>
              <w:t>2. Αγγλικά</w:t>
            </w:r>
          </w:p>
          <w:p w:rsidR="002E789E" w:rsidRPr="007819F7" w:rsidRDefault="002E789E" w:rsidP="004D75C6">
            <w:pPr>
              <w:widowControl/>
              <w:spacing w:after="120" w:line="276" w:lineRule="auto"/>
              <w:jc w:val="left"/>
              <w:rPr>
                <w:color w:val="000000" w:themeColor="text1"/>
                <w:sz w:val="24"/>
                <w:szCs w:val="24"/>
              </w:rPr>
            </w:pPr>
            <w:r w:rsidRPr="007819F7">
              <w:rPr>
                <w:color w:val="000000" w:themeColor="text1"/>
                <w:sz w:val="24"/>
                <w:szCs w:val="24"/>
              </w:rPr>
              <w:t>3. Γαλλικά</w:t>
            </w:r>
          </w:p>
          <w:p w:rsidR="002E789E" w:rsidRPr="007819F7" w:rsidRDefault="002E789E" w:rsidP="004D75C6">
            <w:pPr>
              <w:widowControl/>
              <w:spacing w:after="120" w:line="276" w:lineRule="auto"/>
              <w:jc w:val="left"/>
              <w:rPr>
                <w:color w:val="000000" w:themeColor="text1"/>
                <w:sz w:val="24"/>
                <w:szCs w:val="24"/>
              </w:rPr>
            </w:pPr>
            <w:r w:rsidRPr="007819F7">
              <w:rPr>
                <w:color w:val="000000" w:themeColor="text1"/>
                <w:sz w:val="24"/>
                <w:szCs w:val="24"/>
              </w:rPr>
              <w:t>4.Ρωσικά</w:t>
            </w:r>
          </w:p>
        </w:tc>
        <w:tc>
          <w:tcPr>
            <w:tcW w:w="1984"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ΝΑΙ</w:t>
            </w:r>
          </w:p>
        </w:tc>
      </w:tr>
      <w:tr w:rsidR="007819F7" w:rsidRPr="007819F7" w:rsidTr="0054484D">
        <w:trPr>
          <w:cantSplit/>
        </w:trPr>
        <w:tc>
          <w:tcPr>
            <w:tcW w:w="720"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4</w:t>
            </w:r>
          </w:p>
        </w:tc>
        <w:tc>
          <w:tcPr>
            <w:tcW w:w="6935"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val="el-GR" w:eastAsia="hi-IN" w:bidi="hi-IN"/>
              </w:rPr>
            </w:pPr>
            <w:r w:rsidRPr="007819F7">
              <w:rPr>
                <w:rFonts w:cs="Tahoma"/>
                <w:color w:val="000000" w:themeColor="text1"/>
                <w:sz w:val="24"/>
                <w:lang w:val="el-GR" w:eastAsia="hi-IN" w:bidi="hi-IN"/>
              </w:rPr>
              <w:t>Παραγωγή εκφωνήσεων σε επαγγελματικό στούντιο ηχογραφήσεων από επαγγελματίες αφηγητές στην μητρική τους γλώσσα.</w:t>
            </w:r>
          </w:p>
        </w:tc>
        <w:tc>
          <w:tcPr>
            <w:tcW w:w="1984" w:type="dxa"/>
            <w:shd w:val="clear" w:color="auto" w:fill="auto"/>
            <w:vAlign w:val="center"/>
          </w:tcPr>
          <w:p w:rsidR="002E789E" w:rsidRPr="007819F7" w:rsidRDefault="002E789E" w:rsidP="004D75C6">
            <w:pPr>
              <w:pStyle w:val="a"/>
              <w:suppressLineNumbers w:val="0"/>
              <w:suppressAutoHyphens w:val="0"/>
              <w:spacing w:line="276" w:lineRule="auto"/>
              <w:jc w:val="left"/>
              <w:rPr>
                <w:rFonts w:cs="Tahoma"/>
                <w:color w:val="000000" w:themeColor="text1"/>
                <w:sz w:val="24"/>
                <w:lang w:eastAsia="hi-IN" w:bidi="hi-IN"/>
              </w:rPr>
            </w:pPr>
            <w:r w:rsidRPr="007819F7">
              <w:rPr>
                <w:rFonts w:cs="Tahoma"/>
                <w:color w:val="000000" w:themeColor="text1"/>
                <w:sz w:val="24"/>
                <w:lang w:val="el-GR" w:eastAsia="hi-IN" w:bidi="hi-IN"/>
              </w:rPr>
              <w:t>ΝΑΙ</w:t>
            </w:r>
          </w:p>
        </w:tc>
      </w:tr>
    </w:tbl>
    <w:p w:rsidR="005B27E3" w:rsidRPr="007819F7" w:rsidRDefault="005B27E3" w:rsidP="002D6E8E">
      <w:pPr>
        <w:widowControl/>
        <w:spacing w:after="120" w:line="276" w:lineRule="auto"/>
        <w:jc w:val="center"/>
        <w:rPr>
          <w:rFonts w:eastAsia="Times New Roman" w:cs="Calibri"/>
          <w:b/>
          <w:noProof/>
          <w:color w:val="000000" w:themeColor="text1"/>
          <w:sz w:val="24"/>
          <w:szCs w:val="24"/>
          <w:u w:val="single"/>
        </w:rPr>
      </w:pPr>
    </w:p>
    <w:p w:rsidR="005B27E3" w:rsidRPr="007819F7" w:rsidRDefault="005B27E3" w:rsidP="002D6E8E">
      <w:pPr>
        <w:widowControl/>
        <w:spacing w:after="120" w:line="276" w:lineRule="auto"/>
        <w:jc w:val="left"/>
        <w:rPr>
          <w:rFonts w:eastAsia="Times New Roman" w:cs="Calibri"/>
          <w:b/>
          <w:noProof/>
          <w:color w:val="000000" w:themeColor="text1"/>
          <w:sz w:val="24"/>
          <w:szCs w:val="24"/>
          <w:u w:val="single"/>
        </w:rPr>
      </w:pPr>
    </w:p>
    <w:sectPr w:rsidR="005B27E3" w:rsidRPr="007819F7" w:rsidSect="0032799C">
      <w:footerReference w:type="default" r:id="rId11"/>
      <w:pgSz w:w="11900" w:h="16840"/>
      <w:pgMar w:top="1134" w:right="1134" w:bottom="1134" w:left="1134" w:header="308"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25" w:rsidRDefault="00D67A25" w:rsidP="00D937DF">
      <w:pPr>
        <w:spacing w:after="0" w:line="240" w:lineRule="auto"/>
      </w:pPr>
      <w:r>
        <w:separator/>
      </w:r>
    </w:p>
  </w:endnote>
  <w:endnote w:type="continuationSeparator" w:id="0">
    <w:p w:rsidR="00D67A25" w:rsidRDefault="00D67A25" w:rsidP="00D9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671"/>
      <w:docPartObj>
        <w:docPartGallery w:val="Page Numbers (Bottom of Page)"/>
        <w:docPartUnique/>
      </w:docPartObj>
    </w:sdtPr>
    <w:sdtEndPr/>
    <w:sdtContent>
      <w:sdt>
        <w:sdtPr>
          <w:id w:val="25532111"/>
          <w:docPartObj>
            <w:docPartGallery w:val="Page Numbers (Bottom of Page)"/>
            <w:docPartUnique/>
          </w:docPartObj>
        </w:sdtPr>
        <w:sdtEndPr/>
        <w:sdtContent>
          <w:p w:rsidR="00223109" w:rsidRDefault="00223109" w:rsidP="0087438C">
            <w:pPr>
              <w:pStyle w:val="Footer"/>
              <w:jc w:val="center"/>
            </w:pPr>
          </w:p>
          <w:p w:rsidR="00223109" w:rsidRDefault="00223109" w:rsidP="00005E83">
            <w:pPr>
              <w:pStyle w:val="Footer"/>
              <w:jc w:val="center"/>
            </w:pPr>
            <w:r>
              <w:rPr>
                <w:noProof/>
              </w:rPr>
              <w:drawing>
                <wp:inline distT="0" distB="0" distL="0" distR="0">
                  <wp:extent cx="1552840" cy="720000"/>
                  <wp:effectExtent l="19050" t="0" r="9260" b="0"/>
                  <wp:docPr id="11" name="Εικόνα 1" descr="Z:\ΣΤΕΦΑΝΟΣ\ΕΥΡΩΠΑΪΚΑ ΠΡΟΓΡΑΜΜΑΤΑ\1. logo ΕΓΤ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ΣΤΕΦΑΝΟΣ\ΕΥΡΩΠΑΪΚΑ ΠΡΟΓΡΑΜΜΑΤΑ\1. logo ΕΓΤΑΑ.jpg"/>
                          <pic:cNvPicPr>
                            <a:picLocks noChangeAspect="1" noChangeArrowheads="1"/>
                          </pic:cNvPicPr>
                        </pic:nvPicPr>
                        <pic:blipFill>
                          <a:blip r:embed="rId1" cstate="print"/>
                          <a:srcRect/>
                          <a:stretch>
                            <a:fillRect/>
                          </a:stretch>
                        </pic:blipFill>
                        <pic:spPr bwMode="auto">
                          <a:xfrm>
                            <a:off x="0" y="0"/>
                            <a:ext cx="1552840" cy="720000"/>
                          </a:xfrm>
                          <a:prstGeom prst="rect">
                            <a:avLst/>
                          </a:prstGeom>
                          <a:noFill/>
                          <a:ln w="9525">
                            <a:noFill/>
                            <a:miter lim="800000"/>
                            <a:headEnd/>
                            <a:tailEnd/>
                          </a:ln>
                        </pic:spPr>
                      </pic:pic>
                    </a:graphicData>
                  </a:graphic>
                </wp:inline>
              </w:drawing>
            </w:r>
            <w:r>
              <w:rPr>
                <w:noProof/>
              </w:rPr>
              <w:drawing>
                <wp:inline distT="0" distB="0" distL="0" distR="0">
                  <wp:extent cx="1556582" cy="720000"/>
                  <wp:effectExtent l="19050" t="0" r="5518" b="0"/>
                  <wp:docPr id="12" name="Εικόνα 2" descr="Z:\ΣΤΕΦΑΝΟΣ\ΕΥΡΩΠΑΪΚΑ ΠΡΟΓΡΑΜΜΑΤΑ\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ΣΤΕΦΑΝΟΣ\ΕΥΡΩΠΑΪΚΑ ΠΡΟΓΡΑΜΜΑΤΑ\2. logoΥΠΑΑΤ.jpg"/>
                          <pic:cNvPicPr>
                            <a:picLocks noChangeAspect="1" noChangeArrowheads="1"/>
                          </pic:cNvPicPr>
                        </pic:nvPicPr>
                        <pic:blipFill>
                          <a:blip r:embed="rId2" cstate="print"/>
                          <a:srcRect/>
                          <a:stretch>
                            <a:fillRect/>
                          </a:stretch>
                        </pic:blipFill>
                        <pic:spPr bwMode="auto">
                          <a:xfrm>
                            <a:off x="0" y="0"/>
                            <a:ext cx="1556582" cy="720000"/>
                          </a:xfrm>
                          <a:prstGeom prst="rect">
                            <a:avLst/>
                          </a:prstGeom>
                          <a:noFill/>
                          <a:ln w="9525">
                            <a:noFill/>
                            <a:miter lim="800000"/>
                            <a:headEnd/>
                            <a:tailEnd/>
                          </a:ln>
                        </pic:spPr>
                      </pic:pic>
                    </a:graphicData>
                  </a:graphic>
                </wp:inline>
              </w:drawing>
            </w:r>
            <w:r w:rsidRPr="00FA7E98">
              <w:rPr>
                <w:noProof/>
              </w:rPr>
              <w:drawing>
                <wp:inline distT="0" distB="0" distL="0" distR="0">
                  <wp:extent cx="719250" cy="720000"/>
                  <wp:effectExtent l="19050" t="0" r="4650" b="0"/>
                  <wp:docPr id="13" name="Εικόνα 8" descr="Z:\ΣΤΕΦΑΝΟΣ\ΕΥΡΩΠΑΪΚΑ ΠΡΟΓΡΑΜΜΑΤΑ\4. logo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ΣΤΕΦΑΝΟΣ\ΕΥΡΩΠΑΪΚΑ ΠΡΟΓΡΑΜΜΑΤΑ\4. logo LEADER.jpg"/>
                          <pic:cNvPicPr>
                            <a:picLocks noChangeAspect="1" noChangeArrowheads="1"/>
                          </pic:cNvPicPr>
                        </pic:nvPicPr>
                        <pic:blipFill>
                          <a:blip r:embed="rId3" cstate="print"/>
                          <a:srcRect/>
                          <a:stretch>
                            <a:fillRect/>
                          </a:stretch>
                        </pic:blipFill>
                        <pic:spPr bwMode="auto">
                          <a:xfrm>
                            <a:off x="0" y="0"/>
                            <a:ext cx="719250" cy="720000"/>
                          </a:xfrm>
                          <a:prstGeom prst="rect">
                            <a:avLst/>
                          </a:prstGeom>
                          <a:noFill/>
                          <a:ln w="9525">
                            <a:noFill/>
                            <a:miter lim="800000"/>
                            <a:headEnd/>
                            <a:tailEnd/>
                          </a:ln>
                        </pic:spPr>
                      </pic:pic>
                    </a:graphicData>
                  </a:graphic>
                </wp:inline>
              </w:drawing>
            </w:r>
            <w:r>
              <w:t xml:space="preserve">  </w:t>
            </w:r>
            <w:r>
              <w:rPr>
                <w:noProof/>
              </w:rPr>
              <w:drawing>
                <wp:inline distT="0" distB="0" distL="0" distR="0">
                  <wp:extent cx="720000" cy="799891"/>
                  <wp:effectExtent l="19050" t="0" r="3900" b="0"/>
                  <wp:docPr id="15" name="Εικόνα 4" descr="Z:\ΣΤΕΦΑΝΟΣ\ΕΥΡΩΠΑΪΚΑ ΠΡΟΓΡΑΜΜΑΤΑ\logos και δημοσιοτητα\3. logo 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ΣΤΕΦΑΝΟΣ\ΕΥΡΩΠΑΪΚΑ ΠΡΟΓΡΑΜΜΑΤΑ\logos και δημοσιοτητα\3. logo ΠΑΑ 2014-2020.jpg"/>
                          <pic:cNvPicPr>
                            <a:picLocks noChangeAspect="1" noChangeArrowheads="1"/>
                          </pic:cNvPicPr>
                        </pic:nvPicPr>
                        <pic:blipFill>
                          <a:blip r:embed="rId4"/>
                          <a:srcRect/>
                          <a:stretch>
                            <a:fillRect/>
                          </a:stretch>
                        </pic:blipFill>
                        <pic:spPr bwMode="auto">
                          <a:xfrm>
                            <a:off x="0" y="0"/>
                            <a:ext cx="720000" cy="799891"/>
                          </a:xfrm>
                          <a:prstGeom prst="rect">
                            <a:avLst/>
                          </a:prstGeom>
                          <a:noFill/>
                          <a:ln w="9525">
                            <a:noFill/>
                            <a:miter lim="800000"/>
                            <a:headEnd/>
                            <a:tailEnd/>
                          </a:ln>
                        </pic:spPr>
                      </pic:pic>
                    </a:graphicData>
                  </a:graphic>
                </wp:inline>
              </w:drawing>
            </w:r>
            <w:r>
              <w:rPr>
                <w:noProof/>
              </w:rPr>
              <w:drawing>
                <wp:inline distT="0" distB="0" distL="0" distR="0">
                  <wp:extent cx="1192025" cy="720000"/>
                  <wp:effectExtent l="19050" t="0" r="8125" b="0"/>
                  <wp:docPr id="14" name="Εικόνα 3" descr="Z:\ΣΤΕΦΑΝΟΣ\ΕΥΡΩΠΑΪΚΑ ΠΡΟΓΡΑΜΜΑΤΑ\5. logo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ΣΤΕΦΑΝΟΣ\ΕΥΡΩΠΑΪΚΑ ΠΡΟΓΡΑΜΜΑΤΑ\5. logo ΕΣΠΑ.jpg"/>
                          <pic:cNvPicPr>
                            <a:picLocks noChangeAspect="1" noChangeArrowheads="1"/>
                          </pic:cNvPicPr>
                        </pic:nvPicPr>
                        <pic:blipFill>
                          <a:blip r:embed="rId5" cstate="print"/>
                          <a:srcRect/>
                          <a:stretch>
                            <a:fillRect/>
                          </a:stretch>
                        </pic:blipFill>
                        <pic:spPr bwMode="auto">
                          <a:xfrm>
                            <a:off x="0" y="0"/>
                            <a:ext cx="1192025" cy="720000"/>
                          </a:xfrm>
                          <a:prstGeom prst="rect">
                            <a:avLst/>
                          </a:prstGeom>
                          <a:noFill/>
                          <a:ln w="9525">
                            <a:noFill/>
                            <a:miter lim="800000"/>
                            <a:headEnd/>
                            <a:tailEnd/>
                          </a:ln>
                        </pic:spPr>
                      </pic:pic>
                    </a:graphicData>
                  </a:graphic>
                </wp:inline>
              </w:drawing>
            </w:r>
          </w:p>
          <w:p w:rsidR="00223109" w:rsidRDefault="00301C81" w:rsidP="000A4EB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1814830</wp:posOffset>
                      </wp:positionH>
                      <wp:positionV relativeFrom="paragraph">
                        <wp:posOffset>272415</wp:posOffset>
                      </wp:positionV>
                      <wp:extent cx="1304925" cy="577215"/>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109" w:rsidRPr="00695FC1" w:rsidRDefault="00223109" w:rsidP="00005E83">
                                  <w:pPr>
                                    <w:jc w:val="center"/>
                                    <w:rPr>
                                      <w:sz w:val="24"/>
                                    </w:rPr>
                                  </w:pPr>
                                  <w:r w:rsidRPr="00695FC1">
                                    <w:rPr>
                                      <w:sz w:val="24"/>
                                    </w:rPr>
                                    <w:t xml:space="preserve">ΟΜΑΔΑ </w:t>
                                  </w:r>
                                  <w:r w:rsidRPr="00695FC1">
                                    <w:rPr>
                                      <w:sz w:val="24"/>
                                    </w:rPr>
                                    <w:br/>
                                    <w:t>ΤΟΠΙΚΗΣ ΔΡΑΣΗΣ: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9pt;margin-top:21.45pt;width:102.75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" stroked="f">
                      <v:textbox>
                        <w:txbxContent>
                          <w:p w:rsidR="00223109" w:rsidRPr="00695FC1" w:rsidRDefault="00223109" w:rsidP="00005E83">
                            <w:pPr>
                              <w:jc w:val="center"/>
                              <w:rPr>
                                <w:sz w:val="24"/>
                              </w:rPr>
                            </w:pPr>
                            <w:r w:rsidRPr="00695FC1">
                              <w:rPr>
                                <w:sz w:val="24"/>
                              </w:rPr>
                              <w:t xml:space="preserve">ΟΜΑΔΑ </w:t>
                            </w:r>
                            <w:r w:rsidRPr="00695FC1">
                              <w:rPr>
                                <w:sz w:val="24"/>
                              </w:rPr>
                              <w:br/>
                              <w:t>ΤΟΠΙΚΗΣ ΔΡΑΣΗΣ:</w:t>
                            </w:r>
                          </w:p>
                        </w:txbxContent>
                      </v:textbox>
                    </v:shape>
                  </w:pict>
                </mc:Fallback>
              </mc:AlternateContent>
            </w:r>
            <w:r w:rsidR="00223109">
              <w:tab/>
              <w:t xml:space="preserve">                                                                      </w:t>
            </w:r>
            <w:r w:rsidR="00223109">
              <w:rPr>
                <w:noProof/>
              </w:rPr>
              <w:drawing>
                <wp:inline distT="0" distB="0" distL="0" distR="0">
                  <wp:extent cx="1370363" cy="968208"/>
                  <wp:effectExtent l="19050" t="0" r="1237" b="0"/>
                  <wp:docPr id="10" name="Εικόνα 10" descr="Z:\ΣΤΕΦΑΝΟΣ\ΕΥΡΩΠΑΪΚΑ ΠΡΟΓΡΑΜΜΑΤΑ\6. LOGO_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ΣΤΕΦΑΝΟΣ\ΕΥΡΩΠΑΪΚΑ ΠΡΟΓΡΑΜΜΑΤΑ\6. LOGO_ANH.jpg"/>
                          <pic:cNvPicPr>
                            <a:picLocks noChangeAspect="1" noChangeArrowheads="1"/>
                          </pic:cNvPicPr>
                        </pic:nvPicPr>
                        <pic:blipFill>
                          <a:blip r:embed="rId6" cstate="print"/>
                          <a:srcRect/>
                          <a:stretch>
                            <a:fillRect/>
                          </a:stretch>
                        </pic:blipFill>
                        <pic:spPr bwMode="auto">
                          <a:xfrm>
                            <a:off x="0" y="0"/>
                            <a:ext cx="1370363" cy="968208"/>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25" w:rsidRDefault="00D67A25" w:rsidP="00D937DF">
      <w:pPr>
        <w:spacing w:after="0" w:line="240" w:lineRule="auto"/>
      </w:pPr>
      <w:r>
        <w:separator/>
      </w:r>
    </w:p>
  </w:footnote>
  <w:footnote w:type="continuationSeparator" w:id="0">
    <w:p w:rsidR="00D67A25" w:rsidRDefault="00D67A25" w:rsidP="00D9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6AC0A562"/>
    <w:lvl w:ilvl="0">
      <w:start w:val="1"/>
      <w:numFmt w:val="decimal"/>
      <w:lvlText w:val="%1."/>
      <w:lvlJc w:val="left"/>
      <w:pPr>
        <w:tabs>
          <w:tab w:val="num" w:pos="786"/>
        </w:tabs>
        <w:ind w:left="786" w:hanging="360"/>
      </w:pPr>
      <w:rPr>
        <w:rFonts w:asciiTheme="minorHAnsi" w:hAnsiTheme="minorHAnsi" w:cs="Arial" w:hint="default"/>
        <w:b w:val="0"/>
        <w:i w:val="0"/>
        <w:sz w:val="22"/>
      </w:rPr>
    </w:lvl>
  </w:abstractNum>
  <w:abstractNum w:abstractNumId="1" w15:restartNumberingAfterBreak="0">
    <w:nsid w:val="0347678B"/>
    <w:multiLevelType w:val="hybridMultilevel"/>
    <w:tmpl w:val="29A4DB0A"/>
    <w:lvl w:ilvl="0" w:tplc="0408000F">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99281C"/>
    <w:multiLevelType w:val="hybridMultilevel"/>
    <w:tmpl w:val="F2068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07799"/>
    <w:multiLevelType w:val="hybridMultilevel"/>
    <w:tmpl w:val="D83E5C76"/>
    <w:lvl w:ilvl="0" w:tplc="AB2A0728">
      <w:start w:val="17"/>
      <w:numFmt w:val="lowerRoman"/>
      <w:suff w:val="nothing"/>
      <w:lvlText w:val="%1"/>
      <w:lvlJc w:val="left"/>
      <w:rPr>
        <w:rFonts w:ascii="Times New Roman" w:eastAsia="Times New Roman" w:hAnsi="Times New Roman" w:cs="Times New Roman" w:hint="default"/>
        <w:spacing w:val="-13"/>
        <w:w w:val="100"/>
        <w:sz w:val="13"/>
      </w:rPr>
    </w:lvl>
    <w:lvl w:ilvl="1" w:tplc="E0F4A0DC">
      <w:start w:val="1"/>
      <w:numFmt w:val="bullet"/>
      <w:lvlText w:val="•"/>
      <w:lvlJc w:val="left"/>
      <w:pPr>
        <w:ind w:left="840" w:hanging="420"/>
      </w:pPr>
    </w:lvl>
    <w:lvl w:ilvl="2" w:tplc="9A6809A0">
      <w:start w:val="1"/>
      <w:numFmt w:val="bullet"/>
      <w:lvlText w:val="•"/>
      <w:lvlJc w:val="left"/>
      <w:pPr>
        <w:ind w:left="1260" w:hanging="420"/>
      </w:pPr>
    </w:lvl>
    <w:lvl w:ilvl="3" w:tplc="B6A446F0">
      <w:start w:val="1"/>
      <w:numFmt w:val="bullet"/>
      <w:lvlText w:val="•"/>
      <w:lvlJc w:val="left"/>
      <w:pPr>
        <w:ind w:left="1680" w:hanging="420"/>
      </w:pPr>
    </w:lvl>
    <w:lvl w:ilvl="4" w:tplc="BEAA0CA2">
      <w:start w:val="1"/>
      <w:numFmt w:val="bullet"/>
      <w:lvlText w:val="•"/>
      <w:lvlJc w:val="left"/>
      <w:pPr>
        <w:ind w:left="2100" w:hanging="420"/>
      </w:pPr>
    </w:lvl>
    <w:lvl w:ilvl="5" w:tplc="1A78D454">
      <w:start w:val="1"/>
      <w:numFmt w:val="bullet"/>
      <w:lvlText w:val="•"/>
      <w:lvlJc w:val="left"/>
      <w:pPr>
        <w:ind w:left="2520" w:hanging="420"/>
      </w:pPr>
    </w:lvl>
    <w:lvl w:ilvl="6" w:tplc="49384246">
      <w:start w:val="1"/>
      <w:numFmt w:val="bullet"/>
      <w:lvlText w:val="•"/>
      <w:lvlJc w:val="left"/>
      <w:pPr>
        <w:ind w:left="2940" w:hanging="420"/>
      </w:pPr>
    </w:lvl>
    <w:lvl w:ilvl="7" w:tplc="DE9821AC">
      <w:start w:val="1"/>
      <w:numFmt w:val="bullet"/>
      <w:lvlText w:val="•"/>
      <w:lvlJc w:val="left"/>
      <w:pPr>
        <w:ind w:left="3360" w:hanging="420"/>
      </w:pPr>
    </w:lvl>
    <w:lvl w:ilvl="8" w:tplc="0E4AAFAE">
      <w:start w:val="1"/>
      <w:numFmt w:val="bullet"/>
      <w:lvlText w:val="•"/>
      <w:lvlJc w:val="left"/>
      <w:pPr>
        <w:ind w:left="3780" w:hanging="420"/>
      </w:pPr>
    </w:lvl>
  </w:abstractNum>
  <w:abstractNum w:abstractNumId="4" w15:restartNumberingAfterBreak="0">
    <w:nsid w:val="06692785"/>
    <w:multiLevelType w:val="hybridMultilevel"/>
    <w:tmpl w:val="2C24D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9E569C"/>
    <w:multiLevelType w:val="hybridMultilevel"/>
    <w:tmpl w:val="E5C41006"/>
    <w:lvl w:ilvl="0" w:tplc="065EA340">
      <w:start w:val="1"/>
      <w:numFmt w:val="decimal"/>
      <w:suff w:val="space"/>
      <w:lvlText w:val="%1."/>
      <w:lvlJc w:val="left"/>
      <w:rPr>
        <w:rFonts w:ascii="Arial" w:eastAsia="Arial" w:hAnsi="Arial" w:cs="Arial" w:hint="default"/>
        <w:spacing w:val="11"/>
        <w:w w:val="105"/>
        <w:sz w:val="22"/>
      </w:rPr>
    </w:lvl>
    <w:lvl w:ilvl="1" w:tplc="5822861A">
      <w:start w:val="1"/>
      <w:numFmt w:val="bullet"/>
      <w:lvlText w:val="•"/>
      <w:lvlJc w:val="left"/>
      <w:pPr>
        <w:ind w:left="840" w:hanging="420"/>
      </w:pPr>
    </w:lvl>
    <w:lvl w:ilvl="2" w:tplc="1234C7F0">
      <w:start w:val="1"/>
      <w:numFmt w:val="bullet"/>
      <w:lvlText w:val="•"/>
      <w:lvlJc w:val="left"/>
      <w:pPr>
        <w:ind w:left="1260" w:hanging="420"/>
      </w:pPr>
    </w:lvl>
    <w:lvl w:ilvl="3" w:tplc="F3D26FB4">
      <w:start w:val="1"/>
      <w:numFmt w:val="bullet"/>
      <w:lvlText w:val="•"/>
      <w:lvlJc w:val="left"/>
      <w:pPr>
        <w:ind w:left="1680" w:hanging="420"/>
      </w:pPr>
    </w:lvl>
    <w:lvl w:ilvl="4" w:tplc="E618B818">
      <w:start w:val="1"/>
      <w:numFmt w:val="bullet"/>
      <w:lvlText w:val="•"/>
      <w:lvlJc w:val="left"/>
      <w:pPr>
        <w:ind w:left="2100" w:hanging="420"/>
      </w:pPr>
    </w:lvl>
    <w:lvl w:ilvl="5" w:tplc="0E066158">
      <w:start w:val="1"/>
      <w:numFmt w:val="bullet"/>
      <w:lvlText w:val="•"/>
      <w:lvlJc w:val="left"/>
      <w:pPr>
        <w:ind w:left="2520" w:hanging="420"/>
      </w:pPr>
    </w:lvl>
    <w:lvl w:ilvl="6" w:tplc="FBBE6BD6">
      <w:start w:val="1"/>
      <w:numFmt w:val="bullet"/>
      <w:lvlText w:val="•"/>
      <w:lvlJc w:val="left"/>
      <w:pPr>
        <w:ind w:left="2940" w:hanging="420"/>
      </w:pPr>
    </w:lvl>
    <w:lvl w:ilvl="7" w:tplc="7D62ABAE">
      <w:start w:val="1"/>
      <w:numFmt w:val="bullet"/>
      <w:lvlText w:val="•"/>
      <w:lvlJc w:val="left"/>
      <w:pPr>
        <w:ind w:left="3360" w:hanging="420"/>
      </w:pPr>
    </w:lvl>
    <w:lvl w:ilvl="8" w:tplc="C226E038">
      <w:start w:val="1"/>
      <w:numFmt w:val="bullet"/>
      <w:lvlText w:val="•"/>
      <w:lvlJc w:val="left"/>
      <w:pPr>
        <w:ind w:left="3780" w:hanging="420"/>
      </w:pPr>
    </w:lvl>
  </w:abstractNum>
  <w:abstractNum w:abstractNumId="6" w15:restartNumberingAfterBreak="0">
    <w:nsid w:val="09814DCD"/>
    <w:multiLevelType w:val="hybridMultilevel"/>
    <w:tmpl w:val="00D08E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805ADA"/>
    <w:multiLevelType w:val="hybridMultilevel"/>
    <w:tmpl w:val="3D961E48"/>
    <w:lvl w:ilvl="0" w:tplc="2A0438E4">
      <w:start w:val="1"/>
      <w:numFmt w:val="decimal"/>
      <w:suff w:val="nothing"/>
      <w:lvlText w:val="%1."/>
      <w:lvlJc w:val="left"/>
      <w:rPr>
        <w:rFonts w:ascii="Arial" w:eastAsia="Arial" w:hAnsi="Arial" w:cs="Arial" w:hint="default"/>
        <w:spacing w:val="-3"/>
        <w:w w:val="105"/>
        <w:sz w:val="22"/>
      </w:rPr>
    </w:lvl>
    <w:lvl w:ilvl="1" w:tplc="EC5E63DE">
      <w:start w:val="1"/>
      <w:numFmt w:val="bullet"/>
      <w:lvlText w:val="•"/>
      <w:lvlJc w:val="left"/>
      <w:pPr>
        <w:ind w:left="840" w:hanging="420"/>
      </w:pPr>
    </w:lvl>
    <w:lvl w:ilvl="2" w:tplc="B2DAED32">
      <w:start w:val="1"/>
      <w:numFmt w:val="bullet"/>
      <w:lvlText w:val="•"/>
      <w:lvlJc w:val="left"/>
      <w:pPr>
        <w:ind w:left="1260" w:hanging="420"/>
      </w:pPr>
    </w:lvl>
    <w:lvl w:ilvl="3" w:tplc="4F085EDA">
      <w:start w:val="1"/>
      <w:numFmt w:val="bullet"/>
      <w:lvlText w:val="•"/>
      <w:lvlJc w:val="left"/>
      <w:pPr>
        <w:ind w:left="1680" w:hanging="420"/>
      </w:pPr>
    </w:lvl>
    <w:lvl w:ilvl="4" w:tplc="59F0A00A">
      <w:start w:val="1"/>
      <w:numFmt w:val="bullet"/>
      <w:lvlText w:val="•"/>
      <w:lvlJc w:val="left"/>
      <w:pPr>
        <w:ind w:left="2100" w:hanging="420"/>
      </w:pPr>
    </w:lvl>
    <w:lvl w:ilvl="5" w:tplc="34DEA274">
      <w:start w:val="1"/>
      <w:numFmt w:val="bullet"/>
      <w:lvlText w:val="•"/>
      <w:lvlJc w:val="left"/>
      <w:pPr>
        <w:ind w:left="2520" w:hanging="420"/>
      </w:pPr>
    </w:lvl>
    <w:lvl w:ilvl="6" w:tplc="D3A63F88">
      <w:start w:val="1"/>
      <w:numFmt w:val="bullet"/>
      <w:lvlText w:val="•"/>
      <w:lvlJc w:val="left"/>
      <w:pPr>
        <w:ind w:left="2940" w:hanging="420"/>
      </w:pPr>
    </w:lvl>
    <w:lvl w:ilvl="7" w:tplc="956E3908">
      <w:start w:val="1"/>
      <w:numFmt w:val="bullet"/>
      <w:lvlText w:val="•"/>
      <w:lvlJc w:val="left"/>
      <w:pPr>
        <w:ind w:left="3360" w:hanging="420"/>
      </w:pPr>
    </w:lvl>
    <w:lvl w:ilvl="8" w:tplc="50F42572">
      <w:start w:val="1"/>
      <w:numFmt w:val="bullet"/>
      <w:lvlText w:val="•"/>
      <w:lvlJc w:val="left"/>
      <w:pPr>
        <w:ind w:left="3780" w:hanging="420"/>
      </w:pPr>
    </w:lvl>
  </w:abstractNum>
  <w:abstractNum w:abstractNumId="8" w15:restartNumberingAfterBreak="0">
    <w:nsid w:val="0FA842C4"/>
    <w:multiLevelType w:val="hybridMultilevel"/>
    <w:tmpl w:val="4C7A4702"/>
    <w:lvl w:ilvl="0" w:tplc="7F987F4C">
      <w:start w:val="29"/>
      <w:numFmt w:val="lowerRoman"/>
      <w:suff w:val="nothing"/>
      <w:lvlText w:val="%1"/>
      <w:lvlJc w:val="left"/>
      <w:rPr>
        <w:rFonts w:ascii="Times New Roman" w:eastAsia="Times New Roman" w:hAnsi="Times New Roman" w:cs="Times New Roman" w:hint="default"/>
        <w:spacing w:val="-13"/>
        <w:w w:val="100"/>
        <w:sz w:val="13"/>
      </w:rPr>
    </w:lvl>
    <w:lvl w:ilvl="1" w:tplc="E3EA3578">
      <w:start w:val="1"/>
      <w:numFmt w:val="bullet"/>
      <w:lvlText w:val="•"/>
      <w:lvlJc w:val="left"/>
      <w:pPr>
        <w:ind w:left="840" w:hanging="420"/>
      </w:pPr>
    </w:lvl>
    <w:lvl w:ilvl="2" w:tplc="8682A536">
      <w:start w:val="1"/>
      <w:numFmt w:val="bullet"/>
      <w:lvlText w:val="•"/>
      <w:lvlJc w:val="left"/>
      <w:pPr>
        <w:ind w:left="1260" w:hanging="420"/>
      </w:pPr>
    </w:lvl>
    <w:lvl w:ilvl="3" w:tplc="850A36E6">
      <w:start w:val="1"/>
      <w:numFmt w:val="bullet"/>
      <w:lvlText w:val="•"/>
      <w:lvlJc w:val="left"/>
      <w:pPr>
        <w:ind w:left="1680" w:hanging="420"/>
      </w:pPr>
    </w:lvl>
    <w:lvl w:ilvl="4" w:tplc="79566A54">
      <w:start w:val="1"/>
      <w:numFmt w:val="bullet"/>
      <w:lvlText w:val="•"/>
      <w:lvlJc w:val="left"/>
      <w:pPr>
        <w:ind w:left="2100" w:hanging="420"/>
      </w:pPr>
    </w:lvl>
    <w:lvl w:ilvl="5" w:tplc="A6C2DA8E">
      <w:start w:val="1"/>
      <w:numFmt w:val="bullet"/>
      <w:lvlText w:val="•"/>
      <w:lvlJc w:val="left"/>
      <w:pPr>
        <w:ind w:left="2520" w:hanging="420"/>
      </w:pPr>
    </w:lvl>
    <w:lvl w:ilvl="6" w:tplc="2E9C861C">
      <w:start w:val="1"/>
      <w:numFmt w:val="bullet"/>
      <w:lvlText w:val="•"/>
      <w:lvlJc w:val="left"/>
      <w:pPr>
        <w:ind w:left="2940" w:hanging="420"/>
      </w:pPr>
    </w:lvl>
    <w:lvl w:ilvl="7" w:tplc="53E852FE">
      <w:start w:val="1"/>
      <w:numFmt w:val="bullet"/>
      <w:lvlText w:val="•"/>
      <w:lvlJc w:val="left"/>
      <w:pPr>
        <w:ind w:left="3360" w:hanging="420"/>
      </w:pPr>
    </w:lvl>
    <w:lvl w:ilvl="8" w:tplc="6FDEFF2E">
      <w:start w:val="1"/>
      <w:numFmt w:val="bullet"/>
      <w:lvlText w:val="•"/>
      <w:lvlJc w:val="left"/>
      <w:pPr>
        <w:ind w:left="3780" w:hanging="420"/>
      </w:pPr>
    </w:lvl>
  </w:abstractNum>
  <w:abstractNum w:abstractNumId="9" w15:restartNumberingAfterBreak="0">
    <w:nsid w:val="13624511"/>
    <w:multiLevelType w:val="hybridMultilevel"/>
    <w:tmpl w:val="C6346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156E4B7E"/>
    <w:multiLevelType w:val="hybridMultilevel"/>
    <w:tmpl w:val="B7A2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5A3FAB"/>
    <w:multiLevelType w:val="hybridMultilevel"/>
    <w:tmpl w:val="9F680228"/>
    <w:lvl w:ilvl="0" w:tplc="16D68AB2">
      <w:start w:val="2"/>
      <w:numFmt w:val="decimal"/>
      <w:suff w:val="nothing"/>
      <w:lvlText w:val="%1."/>
      <w:lvlJc w:val="left"/>
      <w:rPr>
        <w:rFonts w:ascii="Arial" w:eastAsia="Arial" w:hAnsi="Arial" w:cs="Arial" w:hint="default"/>
        <w:spacing w:val="0"/>
        <w:w w:val="100"/>
        <w:sz w:val="22"/>
      </w:rPr>
    </w:lvl>
    <w:lvl w:ilvl="1" w:tplc="4EF45982">
      <w:start w:val="1"/>
      <w:numFmt w:val="bullet"/>
      <w:lvlText w:val="•"/>
      <w:lvlJc w:val="left"/>
      <w:pPr>
        <w:ind w:left="840" w:hanging="420"/>
      </w:pPr>
    </w:lvl>
    <w:lvl w:ilvl="2" w:tplc="5D24C38E">
      <w:start w:val="1"/>
      <w:numFmt w:val="bullet"/>
      <w:lvlText w:val="•"/>
      <w:lvlJc w:val="left"/>
      <w:pPr>
        <w:ind w:left="1260" w:hanging="420"/>
      </w:pPr>
    </w:lvl>
    <w:lvl w:ilvl="3" w:tplc="D7A80B5A">
      <w:start w:val="1"/>
      <w:numFmt w:val="bullet"/>
      <w:lvlText w:val="•"/>
      <w:lvlJc w:val="left"/>
      <w:pPr>
        <w:ind w:left="1680" w:hanging="420"/>
      </w:pPr>
    </w:lvl>
    <w:lvl w:ilvl="4" w:tplc="B9824426">
      <w:start w:val="1"/>
      <w:numFmt w:val="bullet"/>
      <w:lvlText w:val="•"/>
      <w:lvlJc w:val="left"/>
      <w:pPr>
        <w:ind w:left="2100" w:hanging="420"/>
      </w:pPr>
    </w:lvl>
    <w:lvl w:ilvl="5" w:tplc="E4645D14">
      <w:start w:val="1"/>
      <w:numFmt w:val="bullet"/>
      <w:lvlText w:val="•"/>
      <w:lvlJc w:val="left"/>
      <w:pPr>
        <w:ind w:left="2520" w:hanging="420"/>
      </w:pPr>
    </w:lvl>
    <w:lvl w:ilvl="6" w:tplc="2EA02A5C">
      <w:start w:val="1"/>
      <w:numFmt w:val="bullet"/>
      <w:lvlText w:val="•"/>
      <w:lvlJc w:val="left"/>
      <w:pPr>
        <w:ind w:left="2940" w:hanging="420"/>
      </w:pPr>
    </w:lvl>
    <w:lvl w:ilvl="7" w:tplc="967236A0">
      <w:start w:val="1"/>
      <w:numFmt w:val="bullet"/>
      <w:lvlText w:val="•"/>
      <w:lvlJc w:val="left"/>
      <w:pPr>
        <w:ind w:left="3360" w:hanging="420"/>
      </w:pPr>
    </w:lvl>
    <w:lvl w:ilvl="8" w:tplc="0E9CE94A">
      <w:start w:val="1"/>
      <w:numFmt w:val="bullet"/>
      <w:lvlText w:val="•"/>
      <w:lvlJc w:val="left"/>
      <w:pPr>
        <w:ind w:left="3780" w:hanging="420"/>
      </w:pPr>
    </w:lvl>
  </w:abstractNum>
  <w:abstractNum w:abstractNumId="13" w15:restartNumberingAfterBreak="0">
    <w:nsid w:val="173340A2"/>
    <w:multiLevelType w:val="hybridMultilevel"/>
    <w:tmpl w:val="A3DE1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9CA0C1D"/>
    <w:multiLevelType w:val="hybridMultilevel"/>
    <w:tmpl w:val="CA7C7A9A"/>
    <w:lvl w:ilvl="0" w:tplc="EEB2CAC2">
      <w:start w:val="37"/>
      <w:numFmt w:val="lowerRoman"/>
      <w:suff w:val="nothing"/>
      <w:lvlText w:val="%1"/>
      <w:lvlJc w:val="left"/>
      <w:rPr>
        <w:rFonts w:ascii="Times New Roman" w:eastAsia="Times New Roman" w:hAnsi="Times New Roman" w:cs="Times New Roman" w:hint="default"/>
        <w:spacing w:val="-13"/>
        <w:w w:val="100"/>
        <w:sz w:val="13"/>
      </w:rPr>
    </w:lvl>
    <w:lvl w:ilvl="1" w:tplc="26C83BC6">
      <w:start w:val="1"/>
      <w:numFmt w:val="bullet"/>
      <w:lvlText w:val="•"/>
      <w:lvlJc w:val="left"/>
      <w:pPr>
        <w:ind w:left="840" w:hanging="420"/>
      </w:pPr>
    </w:lvl>
    <w:lvl w:ilvl="2" w:tplc="90105A82">
      <w:start w:val="1"/>
      <w:numFmt w:val="bullet"/>
      <w:lvlText w:val="•"/>
      <w:lvlJc w:val="left"/>
      <w:pPr>
        <w:ind w:left="1260" w:hanging="420"/>
      </w:pPr>
    </w:lvl>
    <w:lvl w:ilvl="3" w:tplc="B378AB68">
      <w:start w:val="1"/>
      <w:numFmt w:val="bullet"/>
      <w:lvlText w:val="•"/>
      <w:lvlJc w:val="left"/>
      <w:pPr>
        <w:ind w:left="1680" w:hanging="420"/>
      </w:pPr>
    </w:lvl>
    <w:lvl w:ilvl="4" w:tplc="2622720C">
      <w:start w:val="1"/>
      <w:numFmt w:val="bullet"/>
      <w:lvlText w:val="•"/>
      <w:lvlJc w:val="left"/>
      <w:pPr>
        <w:ind w:left="2100" w:hanging="420"/>
      </w:pPr>
    </w:lvl>
    <w:lvl w:ilvl="5" w:tplc="91F617E4">
      <w:start w:val="1"/>
      <w:numFmt w:val="bullet"/>
      <w:lvlText w:val="•"/>
      <w:lvlJc w:val="left"/>
      <w:pPr>
        <w:ind w:left="2520" w:hanging="420"/>
      </w:pPr>
    </w:lvl>
    <w:lvl w:ilvl="6" w:tplc="D83622DA">
      <w:start w:val="1"/>
      <w:numFmt w:val="bullet"/>
      <w:lvlText w:val="•"/>
      <w:lvlJc w:val="left"/>
      <w:pPr>
        <w:ind w:left="2940" w:hanging="420"/>
      </w:pPr>
    </w:lvl>
    <w:lvl w:ilvl="7" w:tplc="6E4A7C90">
      <w:start w:val="1"/>
      <w:numFmt w:val="bullet"/>
      <w:lvlText w:val="•"/>
      <w:lvlJc w:val="left"/>
      <w:pPr>
        <w:ind w:left="3360" w:hanging="420"/>
      </w:pPr>
    </w:lvl>
    <w:lvl w:ilvl="8" w:tplc="0FA8F21A">
      <w:start w:val="1"/>
      <w:numFmt w:val="bullet"/>
      <w:lvlText w:val="•"/>
      <w:lvlJc w:val="left"/>
      <w:pPr>
        <w:ind w:left="3780" w:hanging="420"/>
      </w:pPr>
    </w:lvl>
  </w:abstractNum>
  <w:abstractNum w:abstractNumId="15" w15:restartNumberingAfterBreak="0">
    <w:nsid w:val="19E764FE"/>
    <w:multiLevelType w:val="hybridMultilevel"/>
    <w:tmpl w:val="6EB0AEA4"/>
    <w:lvl w:ilvl="0" w:tplc="3FC853EE">
      <w:start w:val="5"/>
      <w:numFmt w:val="lowerRoman"/>
      <w:suff w:val="nothing"/>
      <w:lvlText w:val="%1"/>
      <w:lvlJc w:val="left"/>
      <w:rPr>
        <w:rFonts w:ascii="Times New Roman" w:eastAsia="Times New Roman" w:hAnsi="Times New Roman" w:cs="Times New Roman" w:hint="default"/>
        <w:spacing w:val="-13"/>
        <w:w w:val="100"/>
        <w:sz w:val="13"/>
      </w:rPr>
    </w:lvl>
    <w:lvl w:ilvl="1" w:tplc="344461F6">
      <w:start w:val="1"/>
      <w:numFmt w:val="bullet"/>
      <w:lvlText w:val="•"/>
      <w:lvlJc w:val="left"/>
      <w:pPr>
        <w:ind w:left="840" w:hanging="420"/>
      </w:pPr>
    </w:lvl>
    <w:lvl w:ilvl="2" w:tplc="99189DA8">
      <w:start w:val="1"/>
      <w:numFmt w:val="bullet"/>
      <w:lvlText w:val="•"/>
      <w:lvlJc w:val="left"/>
      <w:pPr>
        <w:ind w:left="1260" w:hanging="420"/>
      </w:pPr>
    </w:lvl>
    <w:lvl w:ilvl="3" w:tplc="C8E6BDCE">
      <w:start w:val="1"/>
      <w:numFmt w:val="bullet"/>
      <w:lvlText w:val="•"/>
      <w:lvlJc w:val="left"/>
      <w:pPr>
        <w:ind w:left="1680" w:hanging="420"/>
      </w:pPr>
    </w:lvl>
    <w:lvl w:ilvl="4" w:tplc="21CA8B82">
      <w:start w:val="1"/>
      <w:numFmt w:val="bullet"/>
      <w:lvlText w:val="•"/>
      <w:lvlJc w:val="left"/>
      <w:pPr>
        <w:ind w:left="2100" w:hanging="420"/>
      </w:pPr>
    </w:lvl>
    <w:lvl w:ilvl="5" w:tplc="A288C770">
      <w:start w:val="1"/>
      <w:numFmt w:val="bullet"/>
      <w:lvlText w:val="•"/>
      <w:lvlJc w:val="left"/>
      <w:pPr>
        <w:ind w:left="2520" w:hanging="420"/>
      </w:pPr>
    </w:lvl>
    <w:lvl w:ilvl="6" w:tplc="9CA86772">
      <w:start w:val="1"/>
      <w:numFmt w:val="bullet"/>
      <w:lvlText w:val="•"/>
      <w:lvlJc w:val="left"/>
      <w:pPr>
        <w:ind w:left="2940" w:hanging="420"/>
      </w:pPr>
    </w:lvl>
    <w:lvl w:ilvl="7" w:tplc="EF9487A8">
      <w:start w:val="1"/>
      <w:numFmt w:val="bullet"/>
      <w:lvlText w:val="•"/>
      <w:lvlJc w:val="left"/>
      <w:pPr>
        <w:ind w:left="3360" w:hanging="420"/>
      </w:pPr>
    </w:lvl>
    <w:lvl w:ilvl="8" w:tplc="9E20BF46">
      <w:start w:val="1"/>
      <w:numFmt w:val="bullet"/>
      <w:lvlText w:val="•"/>
      <w:lvlJc w:val="left"/>
      <w:pPr>
        <w:ind w:left="3780" w:hanging="420"/>
      </w:pPr>
    </w:lvl>
  </w:abstractNum>
  <w:abstractNum w:abstractNumId="16" w15:restartNumberingAfterBreak="0">
    <w:nsid w:val="1AD10372"/>
    <w:multiLevelType w:val="hybridMultilevel"/>
    <w:tmpl w:val="C0AE7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D1B44BA"/>
    <w:multiLevelType w:val="hybridMultilevel"/>
    <w:tmpl w:val="DCAC7522"/>
    <w:lvl w:ilvl="0" w:tplc="E1B0CED2">
      <w:start w:val="8"/>
      <w:numFmt w:val="decimal"/>
      <w:lvlText w:val="%1."/>
      <w:lvlJc w:val="left"/>
      <w:pPr>
        <w:ind w:left="720" w:hanging="360"/>
      </w:pPr>
      <w:rPr>
        <w:rFonts w:cstheme="minorBid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EE205BB"/>
    <w:multiLevelType w:val="hybridMultilevel"/>
    <w:tmpl w:val="F95A8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F554938"/>
    <w:multiLevelType w:val="hybridMultilevel"/>
    <w:tmpl w:val="460E187C"/>
    <w:lvl w:ilvl="0" w:tplc="CA641CE6">
      <w:start w:val="1"/>
      <w:numFmt w:val="decimal"/>
      <w:suff w:val="space"/>
      <w:lvlText w:val="%1."/>
      <w:lvlJc w:val="left"/>
      <w:rPr>
        <w:rFonts w:ascii="Tahoma" w:eastAsia="Tahoma" w:hAnsi="Tahoma" w:cs="Tahoma" w:hint="default"/>
        <w:spacing w:val="8"/>
        <w:w w:val="101"/>
        <w:sz w:val="22"/>
      </w:rPr>
    </w:lvl>
    <w:lvl w:ilvl="1" w:tplc="0520F526">
      <w:start w:val="1"/>
      <w:numFmt w:val="bullet"/>
      <w:lvlText w:val="•"/>
      <w:lvlJc w:val="left"/>
      <w:pPr>
        <w:ind w:left="840" w:hanging="420"/>
      </w:pPr>
    </w:lvl>
    <w:lvl w:ilvl="2" w:tplc="5DF01C40">
      <w:start w:val="1"/>
      <w:numFmt w:val="bullet"/>
      <w:lvlText w:val="•"/>
      <w:lvlJc w:val="left"/>
      <w:pPr>
        <w:ind w:left="1260" w:hanging="420"/>
      </w:pPr>
    </w:lvl>
    <w:lvl w:ilvl="3" w:tplc="11740ED8">
      <w:start w:val="1"/>
      <w:numFmt w:val="bullet"/>
      <w:lvlText w:val="•"/>
      <w:lvlJc w:val="left"/>
      <w:pPr>
        <w:ind w:left="1680" w:hanging="420"/>
      </w:pPr>
    </w:lvl>
    <w:lvl w:ilvl="4" w:tplc="C838BCB8">
      <w:start w:val="1"/>
      <w:numFmt w:val="bullet"/>
      <w:lvlText w:val="•"/>
      <w:lvlJc w:val="left"/>
      <w:pPr>
        <w:ind w:left="2100" w:hanging="420"/>
      </w:pPr>
    </w:lvl>
    <w:lvl w:ilvl="5" w:tplc="8E889326">
      <w:start w:val="1"/>
      <w:numFmt w:val="bullet"/>
      <w:lvlText w:val="•"/>
      <w:lvlJc w:val="left"/>
      <w:pPr>
        <w:ind w:left="2520" w:hanging="420"/>
      </w:pPr>
    </w:lvl>
    <w:lvl w:ilvl="6" w:tplc="B194F94A">
      <w:start w:val="1"/>
      <w:numFmt w:val="bullet"/>
      <w:lvlText w:val="•"/>
      <w:lvlJc w:val="left"/>
      <w:pPr>
        <w:ind w:left="2940" w:hanging="420"/>
      </w:pPr>
    </w:lvl>
    <w:lvl w:ilvl="7" w:tplc="119A9186">
      <w:start w:val="1"/>
      <w:numFmt w:val="bullet"/>
      <w:lvlText w:val="•"/>
      <w:lvlJc w:val="left"/>
      <w:pPr>
        <w:ind w:left="3360" w:hanging="420"/>
      </w:pPr>
    </w:lvl>
    <w:lvl w:ilvl="8" w:tplc="6CBCCB2E">
      <w:start w:val="1"/>
      <w:numFmt w:val="bullet"/>
      <w:lvlText w:val="•"/>
      <w:lvlJc w:val="left"/>
      <w:pPr>
        <w:ind w:left="3780" w:hanging="420"/>
      </w:pPr>
    </w:lvl>
  </w:abstractNum>
  <w:abstractNum w:abstractNumId="20" w15:restartNumberingAfterBreak="0">
    <w:nsid w:val="1F972541"/>
    <w:multiLevelType w:val="hybridMultilevel"/>
    <w:tmpl w:val="F1EED816"/>
    <w:lvl w:ilvl="0" w:tplc="816EF85A">
      <w:start w:val="1"/>
      <w:numFmt w:val="decimal"/>
      <w:suff w:val="space"/>
      <w:lvlText w:val="%1."/>
      <w:lvlJc w:val="left"/>
      <w:rPr>
        <w:rFonts w:ascii="Arial" w:eastAsia="Arial" w:hAnsi="Arial" w:cs="Arial" w:hint="default"/>
        <w:spacing w:val="11"/>
        <w:w w:val="104"/>
        <w:sz w:val="22"/>
      </w:rPr>
    </w:lvl>
    <w:lvl w:ilvl="1" w:tplc="1D7A1BAE">
      <w:start w:val="1"/>
      <w:numFmt w:val="bullet"/>
      <w:lvlText w:val="•"/>
      <w:lvlJc w:val="left"/>
      <w:pPr>
        <w:ind w:left="840" w:hanging="420"/>
      </w:pPr>
    </w:lvl>
    <w:lvl w:ilvl="2" w:tplc="3124B89A">
      <w:start w:val="1"/>
      <w:numFmt w:val="bullet"/>
      <w:lvlText w:val="•"/>
      <w:lvlJc w:val="left"/>
      <w:pPr>
        <w:ind w:left="1260" w:hanging="420"/>
      </w:pPr>
    </w:lvl>
    <w:lvl w:ilvl="3" w:tplc="A5A67AFC">
      <w:start w:val="1"/>
      <w:numFmt w:val="bullet"/>
      <w:lvlText w:val="•"/>
      <w:lvlJc w:val="left"/>
      <w:pPr>
        <w:ind w:left="1680" w:hanging="420"/>
      </w:pPr>
    </w:lvl>
    <w:lvl w:ilvl="4" w:tplc="71C072CA">
      <w:start w:val="1"/>
      <w:numFmt w:val="bullet"/>
      <w:lvlText w:val="•"/>
      <w:lvlJc w:val="left"/>
      <w:pPr>
        <w:ind w:left="2100" w:hanging="420"/>
      </w:pPr>
    </w:lvl>
    <w:lvl w:ilvl="5" w:tplc="3FAAD31E">
      <w:start w:val="1"/>
      <w:numFmt w:val="bullet"/>
      <w:lvlText w:val="•"/>
      <w:lvlJc w:val="left"/>
      <w:pPr>
        <w:ind w:left="2520" w:hanging="420"/>
      </w:pPr>
    </w:lvl>
    <w:lvl w:ilvl="6" w:tplc="C5BC608C">
      <w:start w:val="1"/>
      <w:numFmt w:val="bullet"/>
      <w:lvlText w:val="•"/>
      <w:lvlJc w:val="left"/>
      <w:pPr>
        <w:ind w:left="2940" w:hanging="420"/>
      </w:pPr>
    </w:lvl>
    <w:lvl w:ilvl="7" w:tplc="43BCF9D6">
      <w:start w:val="1"/>
      <w:numFmt w:val="bullet"/>
      <w:lvlText w:val="•"/>
      <w:lvlJc w:val="left"/>
      <w:pPr>
        <w:ind w:left="3360" w:hanging="420"/>
      </w:pPr>
    </w:lvl>
    <w:lvl w:ilvl="8" w:tplc="4686DF9E">
      <w:start w:val="1"/>
      <w:numFmt w:val="bullet"/>
      <w:lvlText w:val="•"/>
      <w:lvlJc w:val="left"/>
      <w:pPr>
        <w:ind w:left="3780" w:hanging="420"/>
      </w:pPr>
    </w:lvl>
  </w:abstractNum>
  <w:abstractNum w:abstractNumId="21" w15:restartNumberingAfterBreak="0">
    <w:nsid w:val="213A6120"/>
    <w:multiLevelType w:val="hybridMultilevel"/>
    <w:tmpl w:val="AAD0A106"/>
    <w:lvl w:ilvl="0" w:tplc="FAD09B12">
      <w:start w:val="8"/>
      <w:numFmt w:val="decimal"/>
      <w:suff w:val="space"/>
      <w:lvlText w:val="%1."/>
      <w:lvlJc w:val="left"/>
      <w:rPr>
        <w:rFonts w:ascii="Arial" w:eastAsia="Arial" w:hAnsi="Arial" w:cs="Arial" w:hint="default"/>
        <w:spacing w:val="0"/>
        <w:w w:val="101"/>
        <w:sz w:val="22"/>
      </w:rPr>
    </w:lvl>
    <w:lvl w:ilvl="1" w:tplc="77C8AE82">
      <w:start w:val="1"/>
      <w:numFmt w:val="bullet"/>
      <w:lvlText w:val="•"/>
      <w:lvlJc w:val="left"/>
      <w:pPr>
        <w:ind w:left="840" w:hanging="420"/>
      </w:pPr>
    </w:lvl>
    <w:lvl w:ilvl="2" w:tplc="3F24CB2C">
      <w:start w:val="1"/>
      <w:numFmt w:val="bullet"/>
      <w:lvlText w:val="•"/>
      <w:lvlJc w:val="left"/>
      <w:pPr>
        <w:ind w:left="1260" w:hanging="420"/>
      </w:pPr>
    </w:lvl>
    <w:lvl w:ilvl="3" w:tplc="D576A02C">
      <w:start w:val="1"/>
      <w:numFmt w:val="bullet"/>
      <w:lvlText w:val="•"/>
      <w:lvlJc w:val="left"/>
      <w:pPr>
        <w:ind w:left="1680" w:hanging="420"/>
      </w:pPr>
    </w:lvl>
    <w:lvl w:ilvl="4" w:tplc="37F86D22">
      <w:start w:val="1"/>
      <w:numFmt w:val="bullet"/>
      <w:lvlText w:val="•"/>
      <w:lvlJc w:val="left"/>
      <w:pPr>
        <w:ind w:left="2100" w:hanging="420"/>
      </w:pPr>
    </w:lvl>
    <w:lvl w:ilvl="5" w:tplc="452ADEA6">
      <w:start w:val="1"/>
      <w:numFmt w:val="bullet"/>
      <w:lvlText w:val="•"/>
      <w:lvlJc w:val="left"/>
      <w:pPr>
        <w:ind w:left="2520" w:hanging="420"/>
      </w:pPr>
    </w:lvl>
    <w:lvl w:ilvl="6" w:tplc="0F7A19B0">
      <w:start w:val="1"/>
      <w:numFmt w:val="bullet"/>
      <w:lvlText w:val="•"/>
      <w:lvlJc w:val="left"/>
      <w:pPr>
        <w:ind w:left="2940" w:hanging="420"/>
      </w:pPr>
    </w:lvl>
    <w:lvl w:ilvl="7" w:tplc="CD7ECEDA">
      <w:start w:val="1"/>
      <w:numFmt w:val="bullet"/>
      <w:lvlText w:val="•"/>
      <w:lvlJc w:val="left"/>
      <w:pPr>
        <w:ind w:left="3360" w:hanging="420"/>
      </w:pPr>
    </w:lvl>
    <w:lvl w:ilvl="8" w:tplc="0082BC74">
      <w:start w:val="1"/>
      <w:numFmt w:val="bullet"/>
      <w:lvlText w:val="•"/>
      <w:lvlJc w:val="left"/>
      <w:pPr>
        <w:ind w:left="3780" w:hanging="420"/>
      </w:pPr>
    </w:lvl>
  </w:abstractNum>
  <w:abstractNum w:abstractNumId="22" w15:restartNumberingAfterBreak="0">
    <w:nsid w:val="22892858"/>
    <w:multiLevelType w:val="hybridMultilevel"/>
    <w:tmpl w:val="F85EDE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4D35B1B"/>
    <w:multiLevelType w:val="hybridMultilevel"/>
    <w:tmpl w:val="A74E0B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7B04E64"/>
    <w:multiLevelType w:val="hybridMultilevel"/>
    <w:tmpl w:val="546E71FE"/>
    <w:lvl w:ilvl="0" w:tplc="8272D782">
      <w:start w:val="24"/>
      <w:numFmt w:val="lowerRoman"/>
      <w:suff w:val="nothing"/>
      <w:lvlText w:val="%1"/>
      <w:lvlJc w:val="left"/>
      <w:rPr>
        <w:rFonts w:ascii="Times New Roman" w:eastAsia="Times New Roman" w:hAnsi="Times New Roman" w:cs="Times New Roman" w:hint="default"/>
        <w:spacing w:val="-13"/>
        <w:w w:val="100"/>
        <w:sz w:val="13"/>
      </w:rPr>
    </w:lvl>
    <w:lvl w:ilvl="1" w:tplc="37784066">
      <w:start w:val="1"/>
      <w:numFmt w:val="bullet"/>
      <w:lvlText w:val="•"/>
      <w:lvlJc w:val="left"/>
      <w:pPr>
        <w:ind w:left="840" w:hanging="420"/>
      </w:pPr>
    </w:lvl>
    <w:lvl w:ilvl="2" w:tplc="DB8C0DC0">
      <w:start w:val="1"/>
      <w:numFmt w:val="bullet"/>
      <w:lvlText w:val="•"/>
      <w:lvlJc w:val="left"/>
      <w:pPr>
        <w:ind w:left="1260" w:hanging="420"/>
      </w:pPr>
    </w:lvl>
    <w:lvl w:ilvl="3" w:tplc="C5CCB8D6">
      <w:start w:val="1"/>
      <w:numFmt w:val="bullet"/>
      <w:lvlText w:val="•"/>
      <w:lvlJc w:val="left"/>
      <w:pPr>
        <w:ind w:left="1680" w:hanging="420"/>
      </w:pPr>
    </w:lvl>
    <w:lvl w:ilvl="4" w:tplc="6EB20188">
      <w:start w:val="1"/>
      <w:numFmt w:val="bullet"/>
      <w:lvlText w:val="•"/>
      <w:lvlJc w:val="left"/>
      <w:pPr>
        <w:ind w:left="2100" w:hanging="420"/>
      </w:pPr>
    </w:lvl>
    <w:lvl w:ilvl="5" w:tplc="05C6E180">
      <w:start w:val="1"/>
      <w:numFmt w:val="bullet"/>
      <w:lvlText w:val="•"/>
      <w:lvlJc w:val="left"/>
      <w:pPr>
        <w:ind w:left="2520" w:hanging="420"/>
      </w:pPr>
    </w:lvl>
    <w:lvl w:ilvl="6" w:tplc="B0E27E22">
      <w:start w:val="1"/>
      <w:numFmt w:val="bullet"/>
      <w:lvlText w:val="•"/>
      <w:lvlJc w:val="left"/>
      <w:pPr>
        <w:ind w:left="2940" w:hanging="420"/>
      </w:pPr>
    </w:lvl>
    <w:lvl w:ilvl="7" w:tplc="54CA2A30">
      <w:start w:val="1"/>
      <w:numFmt w:val="bullet"/>
      <w:lvlText w:val="•"/>
      <w:lvlJc w:val="left"/>
      <w:pPr>
        <w:ind w:left="3360" w:hanging="420"/>
      </w:pPr>
    </w:lvl>
    <w:lvl w:ilvl="8" w:tplc="DFAC8DDC">
      <w:start w:val="1"/>
      <w:numFmt w:val="bullet"/>
      <w:lvlText w:val="•"/>
      <w:lvlJc w:val="left"/>
      <w:pPr>
        <w:ind w:left="3780" w:hanging="420"/>
      </w:pPr>
    </w:lvl>
  </w:abstractNum>
  <w:abstractNum w:abstractNumId="25" w15:restartNumberingAfterBreak="0">
    <w:nsid w:val="2A4A15FD"/>
    <w:multiLevelType w:val="hybridMultilevel"/>
    <w:tmpl w:val="E2FA4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BC841C8"/>
    <w:multiLevelType w:val="hybridMultilevel"/>
    <w:tmpl w:val="C4AA31AA"/>
    <w:lvl w:ilvl="0" w:tplc="B206249A">
      <w:start w:val="2"/>
      <w:numFmt w:val="decimal"/>
      <w:suff w:val="space"/>
      <w:lvlText w:val="%1."/>
      <w:lvlJc w:val="left"/>
      <w:rPr>
        <w:rFonts w:ascii="Arial" w:eastAsia="Arial" w:hAnsi="Arial" w:cs="Arial" w:hint="default"/>
        <w:spacing w:val="25"/>
        <w:w w:val="101"/>
        <w:sz w:val="22"/>
      </w:rPr>
    </w:lvl>
    <w:lvl w:ilvl="1" w:tplc="951E30B8">
      <w:start w:val="1"/>
      <w:numFmt w:val="bullet"/>
      <w:lvlText w:val="•"/>
      <w:lvlJc w:val="left"/>
      <w:pPr>
        <w:ind w:left="840" w:hanging="420"/>
      </w:pPr>
    </w:lvl>
    <w:lvl w:ilvl="2" w:tplc="58181F64">
      <w:start w:val="1"/>
      <w:numFmt w:val="bullet"/>
      <w:lvlText w:val="•"/>
      <w:lvlJc w:val="left"/>
      <w:pPr>
        <w:ind w:left="1260" w:hanging="420"/>
      </w:pPr>
    </w:lvl>
    <w:lvl w:ilvl="3" w:tplc="84EE1A02">
      <w:start w:val="1"/>
      <w:numFmt w:val="bullet"/>
      <w:lvlText w:val="•"/>
      <w:lvlJc w:val="left"/>
      <w:pPr>
        <w:ind w:left="1680" w:hanging="420"/>
      </w:pPr>
    </w:lvl>
    <w:lvl w:ilvl="4" w:tplc="1F18280A">
      <w:start w:val="1"/>
      <w:numFmt w:val="bullet"/>
      <w:lvlText w:val="•"/>
      <w:lvlJc w:val="left"/>
      <w:pPr>
        <w:ind w:left="2100" w:hanging="420"/>
      </w:pPr>
    </w:lvl>
    <w:lvl w:ilvl="5" w:tplc="9260DAD4">
      <w:start w:val="1"/>
      <w:numFmt w:val="bullet"/>
      <w:lvlText w:val="•"/>
      <w:lvlJc w:val="left"/>
      <w:pPr>
        <w:ind w:left="2520" w:hanging="420"/>
      </w:pPr>
    </w:lvl>
    <w:lvl w:ilvl="6" w:tplc="90B4B7A6">
      <w:start w:val="1"/>
      <w:numFmt w:val="bullet"/>
      <w:lvlText w:val="•"/>
      <w:lvlJc w:val="left"/>
      <w:pPr>
        <w:ind w:left="2940" w:hanging="420"/>
      </w:pPr>
    </w:lvl>
    <w:lvl w:ilvl="7" w:tplc="EE721342">
      <w:start w:val="1"/>
      <w:numFmt w:val="bullet"/>
      <w:lvlText w:val="•"/>
      <w:lvlJc w:val="left"/>
      <w:pPr>
        <w:ind w:left="3360" w:hanging="420"/>
      </w:pPr>
    </w:lvl>
    <w:lvl w:ilvl="8" w:tplc="29086ACE">
      <w:start w:val="1"/>
      <w:numFmt w:val="bullet"/>
      <w:lvlText w:val="•"/>
      <w:lvlJc w:val="left"/>
      <w:pPr>
        <w:ind w:left="3780" w:hanging="420"/>
      </w:pPr>
    </w:lvl>
  </w:abstractNum>
  <w:abstractNum w:abstractNumId="27" w15:restartNumberingAfterBreak="0">
    <w:nsid w:val="2C0753EF"/>
    <w:multiLevelType w:val="hybridMultilevel"/>
    <w:tmpl w:val="86D03EA4"/>
    <w:lvl w:ilvl="0" w:tplc="65F26A76">
      <w:start w:val="10"/>
      <w:numFmt w:val="lowerRoman"/>
      <w:suff w:val="nothing"/>
      <w:lvlText w:val="%1"/>
      <w:lvlJc w:val="left"/>
      <w:rPr>
        <w:rFonts w:ascii="Times New Roman" w:eastAsia="Times New Roman" w:hAnsi="Times New Roman" w:cs="Times New Roman" w:hint="default"/>
        <w:spacing w:val="-13"/>
        <w:w w:val="100"/>
        <w:sz w:val="13"/>
      </w:rPr>
    </w:lvl>
    <w:lvl w:ilvl="1" w:tplc="CE72893C">
      <w:start w:val="1"/>
      <w:numFmt w:val="bullet"/>
      <w:lvlText w:val="•"/>
      <w:lvlJc w:val="left"/>
      <w:pPr>
        <w:ind w:left="840" w:hanging="420"/>
      </w:pPr>
    </w:lvl>
    <w:lvl w:ilvl="2" w:tplc="69CA0AB2">
      <w:start w:val="1"/>
      <w:numFmt w:val="bullet"/>
      <w:lvlText w:val="•"/>
      <w:lvlJc w:val="left"/>
      <w:pPr>
        <w:ind w:left="1260" w:hanging="420"/>
      </w:pPr>
    </w:lvl>
    <w:lvl w:ilvl="3" w:tplc="9EF005CE">
      <w:start w:val="1"/>
      <w:numFmt w:val="bullet"/>
      <w:lvlText w:val="•"/>
      <w:lvlJc w:val="left"/>
      <w:pPr>
        <w:ind w:left="1680" w:hanging="420"/>
      </w:pPr>
    </w:lvl>
    <w:lvl w:ilvl="4" w:tplc="08A616C6">
      <w:start w:val="1"/>
      <w:numFmt w:val="bullet"/>
      <w:lvlText w:val="•"/>
      <w:lvlJc w:val="left"/>
      <w:pPr>
        <w:ind w:left="2100" w:hanging="420"/>
      </w:pPr>
    </w:lvl>
    <w:lvl w:ilvl="5" w:tplc="17128D4C">
      <w:start w:val="1"/>
      <w:numFmt w:val="bullet"/>
      <w:lvlText w:val="•"/>
      <w:lvlJc w:val="left"/>
      <w:pPr>
        <w:ind w:left="2520" w:hanging="420"/>
      </w:pPr>
    </w:lvl>
    <w:lvl w:ilvl="6" w:tplc="FF8C33BC">
      <w:start w:val="1"/>
      <w:numFmt w:val="bullet"/>
      <w:lvlText w:val="•"/>
      <w:lvlJc w:val="left"/>
      <w:pPr>
        <w:ind w:left="2940" w:hanging="420"/>
      </w:pPr>
    </w:lvl>
    <w:lvl w:ilvl="7" w:tplc="3EB0365E">
      <w:start w:val="1"/>
      <w:numFmt w:val="bullet"/>
      <w:lvlText w:val="•"/>
      <w:lvlJc w:val="left"/>
      <w:pPr>
        <w:ind w:left="3360" w:hanging="420"/>
      </w:pPr>
    </w:lvl>
    <w:lvl w:ilvl="8" w:tplc="29E6C87E">
      <w:start w:val="1"/>
      <w:numFmt w:val="bullet"/>
      <w:lvlText w:val="•"/>
      <w:lvlJc w:val="left"/>
      <w:pPr>
        <w:ind w:left="3780" w:hanging="420"/>
      </w:pPr>
    </w:lvl>
  </w:abstractNum>
  <w:abstractNum w:abstractNumId="28" w15:restartNumberingAfterBreak="0">
    <w:nsid w:val="31DD3129"/>
    <w:multiLevelType w:val="hybridMultilevel"/>
    <w:tmpl w:val="5B30D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2B1D6F"/>
    <w:multiLevelType w:val="hybridMultilevel"/>
    <w:tmpl w:val="A8462C96"/>
    <w:lvl w:ilvl="0" w:tplc="FA4E3DA6">
      <w:start w:val="44"/>
      <w:numFmt w:val="lowerRoman"/>
      <w:suff w:val="nothing"/>
      <w:lvlText w:val="%1"/>
      <w:lvlJc w:val="left"/>
      <w:rPr>
        <w:rFonts w:ascii="Times New Roman" w:eastAsia="Times New Roman" w:hAnsi="Times New Roman" w:cs="Times New Roman" w:hint="default"/>
        <w:spacing w:val="-13"/>
        <w:w w:val="100"/>
        <w:sz w:val="13"/>
      </w:rPr>
    </w:lvl>
    <w:lvl w:ilvl="1" w:tplc="66F8D028">
      <w:start w:val="1"/>
      <w:numFmt w:val="bullet"/>
      <w:lvlText w:val="•"/>
      <w:lvlJc w:val="left"/>
      <w:pPr>
        <w:ind w:left="840" w:hanging="420"/>
      </w:pPr>
    </w:lvl>
    <w:lvl w:ilvl="2" w:tplc="0EF6414A">
      <w:start w:val="1"/>
      <w:numFmt w:val="bullet"/>
      <w:lvlText w:val="•"/>
      <w:lvlJc w:val="left"/>
      <w:pPr>
        <w:ind w:left="1260" w:hanging="420"/>
      </w:pPr>
    </w:lvl>
    <w:lvl w:ilvl="3" w:tplc="204416B0">
      <w:start w:val="1"/>
      <w:numFmt w:val="bullet"/>
      <w:lvlText w:val="•"/>
      <w:lvlJc w:val="left"/>
      <w:pPr>
        <w:ind w:left="1680" w:hanging="420"/>
      </w:pPr>
    </w:lvl>
    <w:lvl w:ilvl="4" w:tplc="BD781C78">
      <w:start w:val="1"/>
      <w:numFmt w:val="bullet"/>
      <w:lvlText w:val="•"/>
      <w:lvlJc w:val="left"/>
      <w:pPr>
        <w:ind w:left="2100" w:hanging="420"/>
      </w:pPr>
    </w:lvl>
    <w:lvl w:ilvl="5" w:tplc="7EB08962">
      <w:start w:val="1"/>
      <w:numFmt w:val="bullet"/>
      <w:lvlText w:val="•"/>
      <w:lvlJc w:val="left"/>
      <w:pPr>
        <w:ind w:left="2520" w:hanging="420"/>
      </w:pPr>
    </w:lvl>
    <w:lvl w:ilvl="6" w:tplc="E18420EE">
      <w:start w:val="1"/>
      <w:numFmt w:val="bullet"/>
      <w:lvlText w:val="•"/>
      <w:lvlJc w:val="left"/>
      <w:pPr>
        <w:ind w:left="2940" w:hanging="420"/>
      </w:pPr>
    </w:lvl>
    <w:lvl w:ilvl="7" w:tplc="A5FE90E4">
      <w:start w:val="1"/>
      <w:numFmt w:val="bullet"/>
      <w:lvlText w:val="•"/>
      <w:lvlJc w:val="left"/>
      <w:pPr>
        <w:ind w:left="3360" w:hanging="420"/>
      </w:pPr>
    </w:lvl>
    <w:lvl w:ilvl="8" w:tplc="F28EF252">
      <w:start w:val="1"/>
      <w:numFmt w:val="bullet"/>
      <w:lvlText w:val="•"/>
      <w:lvlJc w:val="left"/>
      <w:pPr>
        <w:ind w:left="3780" w:hanging="420"/>
      </w:pPr>
    </w:lvl>
  </w:abstractNum>
  <w:abstractNum w:abstractNumId="30" w15:restartNumberingAfterBreak="0">
    <w:nsid w:val="3B7C3CCF"/>
    <w:multiLevelType w:val="hybridMultilevel"/>
    <w:tmpl w:val="0E7E5288"/>
    <w:lvl w:ilvl="0" w:tplc="B2CA7ECE">
      <w:start w:val="1"/>
      <w:numFmt w:val="bullet"/>
      <w:suff w:val="nothing"/>
      <w:lvlText w:val=""/>
      <w:lvlJc w:val="left"/>
      <w:rPr>
        <w:rFonts w:ascii="Wingdings" w:eastAsia="Wingdings" w:hAnsi="Wingdings" w:cs="Wingdings" w:hint="default"/>
        <w:spacing w:val="-22"/>
        <w:w w:val="100"/>
        <w:sz w:val="22"/>
      </w:rPr>
    </w:lvl>
    <w:lvl w:ilvl="1" w:tplc="126C1A50">
      <w:start w:val="1"/>
      <w:numFmt w:val="bullet"/>
      <w:lvlText w:val="•"/>
      <w:lvlJc w:val="left"/>
      <w:pPr>
        <w:ind w:left="840" w:hanging="420"/>
      </w:pPr>
    </w:lvl>
    <w:lvl w:ilvl="2" w:tplc="DEDEAFC8">
      <w:start w:val="1"/>
      <w:numFmt w:val="bullet"/>
      <w:lvlText w:val="•"/>
      <w:lvlJc w:val="left"/>
      <w:pPr>
        <w:ind w:left="1260" w:hanging="420"/>
      </w:pPr>
    </w:lvl>
    <w:lvl w:ilvl="3" w:tplc="13C24278">
      <w:start w:val="1"/>
      <w:numFmt w:val="bullet"/>
      <w:lvlText w:val="•"/>
      <w:lvlJc w:val="left"/>
      <w:pPr>
        <w:ind w:left="1680" w:hanging="420"/>
      </w:pPr>
    </w:lvl>
    <w:lvl w:ilvl="4" w:tplc="5CDE40E4">
      <w:start w:val="1"/>
      <w:numFmt w:val="bullet"/>
      <w:lvlText w:val="•"/>
      <w:lvlJc w:val="left"/>
      <w:pPr>
        <w:ind w:left="2100" w:hanging="420"/>
      </w:pPr>
    </w:lvl>
    <w:lvl w:ilvl="5" w:tplc="C130E2C0">
      <w:start w:val="1"/>
      <w:numFmt w:val="bullet"/>
      <w:lvlText w:val="•"/>
      <w:lvlJc w:val="left"/>
      <w:pPr>
        <w:ind w:left="2520" w:hanging="420"/>
      </w:pPr>
    </w:lvl>
    <w:lvl w:ilvl="6" w:tplc="A4723F9C">
      <w:start w:val="1"/>
      <w:numFmt w:val="bullet"/>
      <w:lvlText w:val="•"/>
      <w:lvlJc w:val="left"/>
      <w:pPr>
        <w:ind w:left="2940" w:hanging="420"/>
      </w:pPr>
    </w:lvl>
    <w:lvl w:ilvl="7" w:tplc="9376C24C">
      <w:start w:val="1"/>
      <w:numFmt w:val="bullet"/>
      <w:lvlText w:val="•"/>
      <w:lvlJc w:val="left"/>
      <w:pPr>
        <w:ind w:left="3360" w:hanging="420"/>
      </w:pPr>
    </w:lvl>
    <w:lvl w:ilvl="8" w:tplc="9A38BF38">
      <w:start w:val="1"/>
      <w:numFmt w:val="bullet"/>
      <w:lvlText w:val="•"/>
      <w:lvlJc w:val="left"/>
      <w:pPr>
        <w:ind w:left="3780" w:hanging="420"/>
      </w:pPr>
    </w:lvl>
  </w:abstractNum>
  <w:abstractNum w:abstractNumId="31" w15:restartNumberingAfterBreak="0">
    <w:nsid w:val="3C165D81"/>
    <w:multiLevelType w:val="hybridMultilevel"/>
    <w:tmpl w:val="EF484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C59629E"/>
    <w:multiLevelType w:val="hybridMultilevel"/>
    <w:tmpl w:val="1756A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D680BA9"/>
    <w:multiLevelType w:val="hybridMultilevel"/>
    <w:tmpl w:val="10886FF0"/>
    <w:lvl w:ilvl="0" w:tplc="C298C5BE">
      <w:start w:val="3"/>
      <w:numFmt w:val="decimal"/>
      <w:suff w:val="space"/>
      <w:lvlText w:val="%1."/>
      <w:lvlJc w:val="left"/>
      <w:rPr>
        <w:rFonts w:ascii="Arial" w:eastAsia="Arial" w:hAnsi="Arial" w:cs="Arial" w:hint="default"/>
        <w:spacing w:val="0"/>
        <w:w w:val="101"/>
        <w:sz w:val="22"/>
      </w:rPr>
    </w:lvl>
    <w:lvl w:ilvl="1" w:tplc="9C4A4596">
      <w:start w:val="1"/>
      <w:numFmt w:val="bullet"/>
      <w:lvlText w:val="•"/>
      <w:lvlJc w:val="left"/>
      <w:pPr>
        <w:ind w:left="840" w:hanging="420"/>
      </w:pPr>
    </w:lvl>
    <w:lvl w:ilvl="2" w:tplc="0A50EF76">
      <w:start w:val="1"/>
      <w:numFmt w:val="bullet"/>
      <w:lvlText w:val="•"/>
      <w:lvlJc w:val="left"/>
      <w:pPr>
        <w:ind w:left="1260" w:hanging="420"/>
      </w:pPr>
    </w:lvl>
    <w:lvl w:ilvl="3" w:tplc="447E2BE0">
      <w:start w:val="1"/>
      <w:numFmt w:val="bullet"/>
      <w:lvlText w:val="•"/>
      <w:lvlJc w:val="left"/>
      <w:pPr>
        <w:ind w:left="1680" w:hanging="420"/>
      </w:pPr>
    </w:lvl>
    <w:lvl w:ilvl="4" w:tplc="BAF0405A">
      <w:start w:val="1"/>
      <w:numFmt w:val="bullet"/>
      <w:lvlText w:val="•"/>
      <w:lvlJc w:val="left"/>
      <w:pPr>
        <w:ind w:left="2100" w:hanging="420"/>
      </w:pPr>
    </w:lvl>
    <w:lvl w:ilvl="5" w:tplc="20C22C92">
      <w:start w:val="1"/>
      <w:numFmt w:val="bullet"/>
      <w:lvlText w:val="•"/>
      <w:lvlJc w:val="left"/>
      <w:pPr>
        <w:ind w:left="2520" w:hanging="420"/>
      </w:pPr>
    </w:lvl>
    <w:lvl w:ilvl="6" w:tplc="33F6EA0A">
      <w:start w:val="1"/>
      <w:numFmt w:val="bullet"/>
      <w:lvlText w:val="•"/>
      <w:lvlJc w:val="left"/>
      <w:pPr>
        <w:ind w:left="2940" w:hanging="420"/>
      </w:pPr>
    </w:lvl>
    <w:lvl w:ilvl="7" w:tplc="07A24592">
      <w:start w:val="1"/>
      <w:numFmt w:val="bullet"/>
      <w:lvlText w:val="•"/>
      <w:lvlJc w:val="left"/>
      <w:pPr>
        <w:ind w:left="3360" w:hanging="420"/>
      </w:pPr>
    </w:lvl>
    <w:lvl w:ilvl="8" w:tplc="42CE6266">
      <w:start w:val="1"/>
      <w:numFmt w:val="bullet"/>
      <w:lvlText w:val="•"/>
      <w:lvlJc w:val="left"/>
      <w:pPr>
        <w:ind w:left="3780" w:hanging="420"/>
      </w:pPr>
    </w:lvl>
  </w:abstractNum>
  <w:abstractNum w:abstractNumId="34" w15:restartNumberingAfterBreak="0">
    <w:nsid w:val="424F24CC"/>
    <w:multiLevelType w:val="hybridMultilevel"/>
    <w:tmpl w:val="D630AEE6"/>
    <w:lvl w:ilvl="0" w:tplc="3722728A">
      <w:start w:val="2"/>
      <w:numFmt w:val="lowerRoman"/>
      <w:suff w:val="nothing"/>
      <w:lvlText w:val="%1"/>
      <w:lvlJc w:val="left"/>
      <w:rPr>
        <w:rFonts w:ascii="Times New Roman" w:eastAsia="Times New Roman" w:hAnsi="Times New Roman" w:cs="Times New Roman" w:hint="default"/>
        <w:spacing w:val="-13"/>
        <w:w w:val="100"/>
        <w:sz w:val="13"/>
      </w:rPr>
    </w:lvl>
    <w:lvl w:ilvl="1" w:tplc="A8A666DE">
      <w:start w:val="1"/>
      <w:numFmt w:val="bullet"/>
      <w:lvlText w:val="•"/>
      <w:lvlJc w:val="left"/>
      <w:pPr>
        <w:ind w:left="840" w:hanging="420"/>
      </w:pPr>
    </w:lvl>
    <w:lvl w:ilvl="2" w:tplc="B218D4F6">
      <w:start w:val="1"/>
      <w:numFmt w:val="bullet"/>
      <w:lvlText w:val="•"/>
      <w:lvlJc w:val="left"/>
      <w:pPr>
        <w:ind w:left="1260" w:hanging="420"/>
      </w:pPr>
    </w:lvl>
    <w:lvl w:ilvl="3" w:tplc="A34E6692">
      <w:start w:val="1"/>
      <w:numFmt w:val="bullet"/>
      <w:lvlText w:val="•"/>
      <w:lvlJc w:val="left"/>
      <w:pPr>
        <w:ind w:left="1680" w:hanging="420"/>
      </w:pPr>
    </w:lvl>
    <w:lvl w:ilvl="4" w:tplc="8ED03674">
      <w:start w:val="1"/>
      <w:numFmt w:val="bullet"/>
      <w:lvlText w:val="•"/>
      <w:lvlJc w:val="left"/>
      <w:pPr>
        <w:ind w:left="2100" w:hanging="420"/>
      </w:pPr>
    </w:lvl>
    <w:lvl w:ilvl="5" w:tplc="8D849320">
      <w:start w:val="1"/>
      <w:numFmt w:val="bullet"/>
      <w:lvlText w:val="•"/>
      <w:lvlJc w:val="left"/>
      <w:pPr>
        <w:ind w:left="2520" w:hanging="420"/>
      </w:pPr>
    </w:lvl>
    <w:lvl w:ilvl="6" w:tplc="B172F830">
      <w:start w:val="1"/>
      <w:numFmt w:val="bullet"/>
      <w:lvlText w:val="•"/>
      <w:lvlJc w:val="left"/>
      <w:pPr>
        <w:ind w:left="2940" w:hanging="420"/>
      </w:pPr>
    </w:lvl>
    <w:lvl w:ilvl="7" w:tplc="D7789732">
      <w:start w:val="1"/>
      <w:numFmt w:val="bullet"/>
      <w:lvlText w:val="•"/>
      <w:lvlJc w:val="left"/>
      <w:pPr>
        <w:ind w:left="3360" w:hanging="420"/>
      </w:pPr>
    </w:lvl>
    <w:lvl w:ilvl="8" w:tplc="D13A4A28">
      <w:start w:val="1"/>
      <w:numFmt w:val="bullet"/>
      <w:lvlText w:val="•"/>
      <w:lvlJc w:val="left"/>
      <w:pPr>
        <w:ind w:left="3780" w:hanging="420"/>
      </w:pPr>
    </w:lvl>
  </w:abstractNum>
  <w:abstractNum w:abstractNumId="35" w15:restartNumberingAfterBreak="0">
    <w:nsid w:val="442621F1"/>
    <w:multiLevelType w:val="hybridMultilevel"/>
    <w:tmpl w:val="813EA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0C01539"/>
    <w:multiLevelType w:val="hybridMultilevel"/>
    <w:tmpl w:val="CF601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9A3BB4"/>
    <w:multiLevelType w:val="hybridMultilevel"/>
    <w:tmpl w:val="B8C05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6094D73"/>
    <w:multiLevelType w:val="hybridMultilevel"/>
    <w:tmpl w:val="D0D03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AF5CE5"/>
    <w:multiLevelType w:val="hybridMultilevel"/>
    <w:tmpl w:val="1FBA9536"/>
    <w:lvl w:ilvl="0" w:tplc="E5E65708">
      <w:start w:val="1"/>
      <w:numFmt w:val="decimal"/>
      <w:suff w:val="space"/>
      <w:lvlText w:val="%1."/>
      <w:lvlJc w:val="left"/>
      <w:rPr>
        <w:rFonts w:ascii="Arial" w:eastAsia="Arial" w:hAnsi="Arial" w:cs="Arial" w:hint="default"/>
        <w:spacing w:val="0"/>
        <w:w w:val="100"/>
        <w:sz w:val="22"/>
      </w:rPr>
    </w:lvl>
    <w:lvl w:ilvl="1" w:tplc="1E9496F4">
      <w:start w:val="1"/>
      <w:numFmt w:val="bullet"/>
      <w:lvlText w:val="•"/>
      <w:lvlJc w:val="left"/>
      <w:pPr>
        <w:ind w:left="840" w:hanging="420"/>
      </w:pPr>
    </w:lvl>
    <w:lvl w:ilvl="2" w:tplc="7FB6C6C2">
      <w:start w:val="1"/>
      <w:numFmt w:val="bullet"/>
      <w:lvlText w:val="•"/>
      <w:lvlJc w:val="left"/>
      <w:pPr>
        <w:ind w:left="1260" w:hanging="420"/>
      </w:pPr>
    </w:lvl>
    <w:lvl w:ilvl="3" w:tplc="B5FAAFDE">
      <w:start w:val="1"/>
      <w:numFmt w:val="bullet"/>
      <w:lvlText w:val="•"/>
      <w:lvlJc w:val="left"/>
      <w:pPr>
        <w:ind w:left="1680" w:hanging="420"/>
      </w:pPr>
    </w:lvl>
    <w:lvl w:ilvl="4" w:tplc="4CF02492">
      <w:start w:val="1"/>
      <w:numFmt w:val="bullet"/>
      <w:lvlText w:val="•"/>
      <w:lvlJc w:val="left"/>
      <w:pPr>
        <w:ind w:left="2100" w:hanging="420"/>
      </w:pPr>
    </w:lvl>
    <w:lvl w:ilvl="5" w:tplc="74BA9DA4">
      <w:start w:val="1"/>
      <w:numFmt w:val="bullet"/>
      <w:lvlText w:val="•"/>
      <w:lvlJc w:val="left"/>
      <w:pPr>
        <w:ind w:left="2520" w:hanging="420"/>
      </w:pPr>
    </w:lvl>
    <w:lvl w:ilvl="6" w:tplc="2FD2D8E6">
      <w:start w:val="1"/>
      <w:numFmt w:val="bullet"/>
      <w:lvlText w:val="•"/>
      <w:lvlJc w:val="left"/>
      <w:pPr>
        <w:ind w:left="2940" w:hanging="420"/>
      </w:pPr>
    </w:lvl>
    <w:lvl w:ilvl="7" w:tplc="9A1801EC">
      <w:start w:val="1"/>
      <w:numFmt w:val="bullet"/>
      <w:lvlText w:val="•"/>
      <w:lvlJc w:val="left"/>
      <w:pPr>
        <w:ind w:left="3360" w:hanging="420"/>
      </w:pPr>
    </w:lvl>
    <w:lvl w:ilvl="8" w:tplc="10A25AA6">
      <w:start w:val="1"/>
      <w:numFmt w:val="bullet"/>
      <w:lvlText w:val="•"/>
      <w:lvlJc w:val="left"/>
      <w:pPr>
        <w:ind w:left="3780" w:hanging="420"/>
      </w:pPr>
    </w:lvl>
  </w:abstractNum>
  <w:abstractNum w:abstractNumId="40" w15:restartNumberingAfterBreak="0">
    <w:nsid w:val="5DC47BA9"/>
    <w:multiLevelType w:val="hybridMultilevel"/>
    <w:tmpl w:val="CA326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1DF6307"/>
    <w:multiLevelType w:val="hybridMultilevel"/>
    <w:tmpl w:val="B9DCC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7E516BF"/>
    <w:multiLevelType w:val="hybridMultilevel"/>
    <w:tmpl w:val="C9BE390E"/>
    <w:lvl w:ilvl="0" w:tplc="5E6263D0">
      <w:start w:val="27"/>
      <w:numFmt w:val="lowerRoman"/>
      <w:suff w:val="nothing"/>
      <w:lvlText w:val="%1"/>
      <w:lvlJc w:val="left"/>
      <w:rPr>
        <w:rFonts w:ascii="Times New Roman" w:eastAsia="Times New Roman" w:hAnsi="Times New Roman" w:cs="Times New Roman" w:hint="default"/>
        <w:spacing w:val="-13"/>
        <w:w w:val="100"/>
        <w:sz w:val="13"/>
      </w:rPr>
    </w:lvl>
    <w:lvl w:ilvl="1" w:tplc="8028070C">
      <w:start w:val="1"/>
      <w:numFmt w:val="bullet"/>
      <w:lvlText w:val="•"/>
      <w:lvlJc w:val="left"/>
      <w:pPr>
        <w:ind w:left="840" w:hanging="420"/>
      </w:pPr>
    </w:lvl>
    <w:lvl w:ilvl="2" w:tplc="955429F0">
      <w:start w:val="1"/>
      <w:numFmt w:val="bullet"/>
      <w:lvlText w:val="•"/>
      <w:lvlJc w:val="left"/>
      <w:pPr>
        <w:ind w:left="1260" w:hanging="420"/>
      </w:pPr>
    </w:lvl>
    <w:lvl w:ilvl="3" w:tplc="1FFEB13E">
      <w:start w:val="1"/>
      <w:numFmt w:val="bullet"/>
      <w:lvlText w:val="•"/>
      <w:lvlJc w:val="left"/>
      <w:pPr>
        <w:ind w:left="1680" w:hanging="420"/>
      </w:pPr>
    </w:lvl>
    <w:lvl w:ilvl="4" w:tplc="1FBA7658">
      <w:start w:val="1"/>
      <w:numFmt w:val="bullet"/>
      <w:lvlText w:val="•"/>
      <w:lvlJc w:val="left"/>
      <w:pPr>
        <w:ind w:left="2100" w:hanging="420"/>
      </w:pPr>
    </w:lvl>
    <w:lvl w:ilvl="5" w:tplc="8DC2BB1C">
      <w:start w:val="1"/>
      <w:numFmt w:val="bullet"/>
      <w:lvlText w:val="•"/>
      <w:lvlJc w:val="left"/>
      <w:pPr>
        <w:ind w:left="2520" w:hanging="420"/>
      </w:pPr>
    </w:lvl>
    <w:lvl w:ilvl="6" w:tplc="A2820374">
      <w:start w:val="1"/>
      <w:numFmt w:val="bullet"/>
      <w:lvlText w:val="•"/>
      <w:lvlJc w:val="left"/>
      <w:pPr>
        <w:ind w:left="2940" w:hanging="420"/>
      </w:pPr>
    </w:lvl>
    <w:lvl w:ilvl="7" w:tplc="DB6674FE">
      <w:start w:val="1"/>
      <w:numFmt w:val="bullet"/>
      <w:lvlText w:val="•"/>
      <w:lvlJc w:val="left"/>
      <w:pPr>
        <w:ind w:left="3360" w:hanging="420"/>
      </w:pPr>
    </w:lvl>
    <w:lvl w:ilvl="8" w:tplc="A1E8EE78">
      <w:start w:val="1"/>
      <w:numFmt w:val="bullet"/>
      <w:lvlText w:val="•"/>
      <w:lvlJc w:val="left"/>
      <w:pPr>
        <w:ind w:left="3780" w:hanging="420"/>
      </w:pPr>
    </w:lvl>
  </w:abstractNum>
  <w:abstractNum w:abstractNumId="43" w15:restartNumberingAfterBreak="0">
    <w:nsid w:val="6F751A0B"/>
    <w:multiLevelType w:val="hybridMultilevel"/>
    <w:tmpl w:val="6EC891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11169F6"/>
    <w:multiLevelType w:val="hybridMultilevel"/>
    <w:tmpl w:val="7470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1824C51"/>
    <w:multiLevelType w:val="hybridMultilevel"/>
    <w:tmpl w:val="E99CCB5C"/>
    <w:lvl w:ilvl="0" w:tplc="2BCA6446">
      <w:start w:val="1"/>
      <w:numFmt w:val="decimal"/>
      <w:suff w:val="nothing"/>
      <w:lvlText w:val="%1."/>
      <w:lvlJc w:val="left"/>
      <w:rPr>
        <w:rFonts w:ascii="Arial" w:eastAsia="Arial" w:hAnsi="Arial" w:cs="Arial" w:hint="default"/>
        <w:spacing w:val="0"/>
        <w:w w:val="100"/>
        <w:sz w:val="22"/>
      </w:rPr>
    </w:lvl>
    <w:lvl w:ilvl="1" w:tplc="623C27C8">
      <w:start w:val="1"/>
      <w:numFmt w:val="bullet"/>
      <w:lvlText w:val="•"/>
      <w:lvlJc w:val="left"/>
      <w:pPr>
        <w:ind w:left="840" w:hanging="420"/>
      </w:pPr>
    </w:lvl>
    <w:lvl w:ilvl="2" w:tplc="82D00DD4">
      <w:start w:val="1"/>
      <w:numFmt w:val="bullet"/>
      <w:lvlText w:val="•"/>
      <w:lvlJc w:val="left"/>
      <w:pPr>
        <w:ind w:left="1260" w:hanging="420"/>
      </w:pPr>
    </w:lvl>
    <w:lvl w:ilvl="3" w:tplc="D5D0102A">
      <w:start w:val="1"/>
      <w:numFmt w:val="bullet"/>
      <w:lvlText w:val="•"/>
      <w:lvlJc w:val="left"/>
      <w:pPr>
        <w:ind w:left="1680" w:hanging="420"/>
      </w:pPr>
    </w:lvl>
    <w:lvl w:ilvl="4" w:tplc="968619FA">
      <w:start w:val="1"/>
      <w:numFmt w:val="bullet"/>
      <w:lvlText w:val="•"/>
      <w:lvlJc w:val="left"/>
      <w:pPr>
        <w:ind w:left="2100" w:hanging="420"/>
      </w:pPr>
    </w:lvl>
    <w:lvl w:ilvl="5" w:tplc="EC18D90C">
      <w:start w:val="1"/>
      <w:numFmt w:val="bullet"/>
      <w:lvlText w:val="•"/>
      <w:lvlJc w:val="left"/>
      <w:pPr>
        <w:ind w:left="2520" w:hanging="420"/>
      </w:pPr>
    </w:lvl>
    <w:lvl w:ilvl="6" w:tplc="585E79B6">
      <w:start w:val="1"/>
      <w:numFmt w:val="bullet"/>
      <w:lvlText w:val="•"/>
      <w:lvlJc w:val="left"/>
      <w:pPr>
        <w:ind w:left="2940" w:hanging="420"/>
      </w:pPr>
    </w:lvl>
    <w:lvl w:ilvl="7" w:tplc="BCFED920">
      <w:start w:val="1"/>
      <w:numFmt w:val="bullet"/>
      <w:lvlText w:val="•"/>
      <w:lvlJc w:val="left"/>
      <w:pPr>
        <w:ind w:left="3360" w:hanging="420"/>
      </w:pPr>
    </w:lvl>
    <w:lvl w:ilvl="8" w:tplc="3424B0E0">
      <w:start w:val="1"/>
      <w:numFmt w:val="bullet"/>
      <w:lvlText w:val="•"/>
      <w:lvlJc w:val="left"/>
      <w:pPr>
        <w:ind w:left="3780" w:hanging="420"/>
      </w:pPr>
    </w:lvl>
  </w:abstractNum>
  <w:abstractNum w:abstractNumId="46" w15:restartNumberingAfterBreak="0">
    <w:nsid w:val="78FC3C7F"/>
    <w:multiLevelType w:val="hybridMultilevel"/>
    <w:tmpl w:val="24A40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E728EE"/>
    <w:multiLevelType w:val="hybridMultilevel"/>
    <w:tmpl w:val="EAA4263C"/>
    <w:lvl w:ilvl="0" w:tplc="24FEA246">
      <w:start w:val="1"/>
      <w:numFmt w:val="bullet"/>
      <w:suff w:val="space"/>
      <w:lvlText w:val=""/>
      <w:lvlJc w:val="left"/>
      <w:rPr>
        <w:rFonts w:ascii="Wingdings" w:eastAsia="Wingdings" w:hAnsi="Wingdings" w:cs="Wingdings" w:hint="default"/>
        <w:spacing w:val="-7"/>
        <w:w w:val="100"/>
        <w:sz w:val="22"/>
      </w:rPr>
    </w:lvl>
    <w:lvl w:ilvl="1" w:tplc="CCC66F96">
      <w:start w:val="1"/>
      <w:numFmt w:val="bullet"/>
      <w:lvlText w:val="•"/>
      <w:lvlJc w:val="left"/>
      <w:pPr>
        <w:ind w:left="840" w:hanging="420"/>
      </w:pPr>
    </w:lvl>
    <w:lvl w:ilvl="2" w:tplc="46D026A4">
      <w:start w:val="1"/>
      <w:numFmt w:val="bullet"/>
      <w:lvlText w:val="•"/>
      <w:lvlJc w:val="left"/>
      <w:pPr>
        <w:ind w:left="1260" w:hanging="420"/>
      </w:pPr>
    </w:lvl>
    <w:lvl w:ilvl="3" w:tplc="CCCE807A">
      <w:start w:val="1"/>
      <w:numFmt w:val="bullet"/>
      <w:lvlText w:val="•"/>
      <w:lvlJc w:val="left"/>
      <w:pPr>
        <w:ind w:left="1680" w:hanging="420"/>
      </w:pPr>
    </w:lvl>
    <w:lvl w:ilvl="4" w:tplc="6290A7AC">
      <w:start w:val="1"/>
      <w:numFmt w:val="bullet"/>
      <w:lvlText w:val="•"/>
      <w:lvlJc w:val="left"/>
      <w:pPr>
        <w:ind w:left="2100" w:hanging="420"/>
      </w:pPr>
    </w:lvl>
    <w:lvl w:ilvl="5" w:tplc="0AB07E38">
      <w:start w:val="1"/>
      <w:numFmt w:val="bullet"/>
      <w:lvlText w:val="•"/>
      <w:lvlJc w:val="left"/>
      <w:pPr>
        <w:ind w:left="2520" w:hanging="420"/>
      </w:pPr>
    </w:lvl>
    <w:lvl w:ilvl="6" w:tplc="895E8096">
      <w:start w:val="1"/>
      <w:numFmt w:val="bullet"/>
      <w:lvlText w:val="•"/>
      <w:lvlJc w:val="left"/>
      <w:pPr>
        <w:ind w:left="2940" w:hanging="420"/>
      </w:pPr>
    </w:lvl>
    <w:lvl w:ilvl="7" w:tplc="7166E220">
      <w:start w:val="1"/>
      <w:numFmt w:val="bullet"/>
      <w:lvlText w:val="•"/>
      <w:lvlJc w:val="left"/>
      <w:pPr>
        <w:ind w:left="3360" w:hanging="420"/>
      </w:pPr>
    </w:lvl>
    <w:lvl w:ilvl="8" w:tplc="A5A2E38E">
      <w:start w:val="1"/>
      <w:numFmt w:val="bullet"/>
      <w:lvlText w:val="•"/>
      <w:lvlJc w:val="left"/>
      <w:pPr>
        <w:ind w:left="3780" w:hanging="420"/>
      </w:pPr>
    </w:lvl>
  </w:abstractNum>
  <w:num w:numId="1">
    <w:abstractNumId w:val="47"/>
  </w:num>
  <w:num w:numId="2">
    <w:abstractNumId w:val="30"/>
  </w:num>
  <w:num w:numId="3">
    <w:abstractNumId w:val="33"/>
  </w:num>
  <w:num w:numId="4">
    <w:abstractNumId w:val="21"/>
  </w:num>
  <w:num w:numId="5">
    <w:abstractNumId w:val="20"/>
  </w:num>
  <w:num w:numId="6">
    <w:abstractNumId w:val="19"/>
  </w:num>
  <w:num w:numId="7">
    <w:abstractNumId w:val="12"/>
  </w:num>
  <w:num w:numId="8">
    <w:abstractNumId w:val="26"/>
  </w:num>
  <w:num w:numId="9">
    <w:abstractNumId w:val="39"/>
  </w:num>
  <w:num w:numId="10">
    <w:abstractNumId w:val="7"/>
  </w:num>
  <w:num w:numId="11">
    <w:abstractNumId w:val="45"/>
  </w:num>
  <w:num w:numId="12">
    <w:abstractNumId w:val="5"/>
  </w:num>
  <w:num w:numId="13">
    <w:abstractNumId w:val="34"/>
  </w:num>
  <w:num w:numId="14">
    <w:abstractNumId w:val="15"/>
  </w:num>
  <w:num w:numId="15">
    <w:abstractNumId w:val="27"/>
  </w:num>
  <w:num w:numId="16">
    <w:abstractNumId w:val="3"/>
  </w:num>
  <w:num w:numId="17">
    <w:abstractNumId w:val="24"/>
  </w:num>
  <w:num w:numId="18">
    <w:abstractNumId w:val="42"/>
  </w:num>
  <w:num w:numId="19">
    <w:abstractNumId w:val="8"/>
  </w:num>
  <w:num w:numId="20">
    <w:abstractNumId w:val="14"/>
  </w:num>
  <w:num w:numId="21">
    <w:abstractNumId w:val="29"/>
  </w:num>
  <w:num w:numId="22">
    <w:abstractNumId w:val="1"/>
  </w:num>
  <w:num w:numId="23">
    <w:abstractNumId w:val="4"/>
  </w:num>
  <w:num w:numId="24">
    <w:abstractNumId w:val="0"/>
  </w:num>
  <w:num w:numId="25">
    <w:abstractNumId w:val="31"/>
  </w:num>
  <w:num w:numId="26">
    <w:abstractNumId w:val="44"/>
  </w:num>
  <w:num w:numId="27">
    <w:abstractNumId w:val="13"/>
  </w:num>
  <w:num w:numId="28">
    <w:abstractNumId w:val="43"/>
  </w:num>
  <w:num w:numId="29">
    <w:abstractNumId w:val="46"/>
  </w:num>
  <w:num w:numId="30">
    <w:abstractNumId w:val="41"/>
  </w:num>
  <w:num w:numId="31">
    <w:abstractNumId w:val="16"/>
  </w:num>
  <w:num w:numId="32">
    <w:abstractNumId w:val="36"/>
  </w:num>
  <w:num w:numId="33">
    <w:abstractNumId w:val="9"/>
  </w:num>
  <w:num w:numId="34">
    <w:abstractNumId w:val="35"/>
  </w:num>
  <w:num w:numId="35">
    <w:abstractNumId w:val="28"/>
  </w:num>
  <w:num w:numId="36">
    <w:abstractNumId w:val="38"/>
  </w:num>
  <w:num w:numId="37">
    <w:abstractNumId w:val="40"/>
  </w:num>
  <w:num w:numId="38">
    <w:abstractNumId w:val="11"/>
  </w:num>
  <w:num w:numId="39">
    <w:abstractNumId w:val="18"/>
  </w:num>
  <w:num w:numId="40">
    <w:abstractNumId w:val="37"/>
  </w:num>
  <w:num w:numId="41">
    <w:abstractNumId w:val="2"/>
  </w:num>
  <w:num w:numId="42">
    <w:abstractNumId w:val="32"/>
  </w:num>
  <w:num w:numId="43">
    <w:abstractNumId w:val="10"/>
  </w:num>
  <w:num w:numId="44">
    <w:abstractNumId w:val="17"/>
  </w:num>
  <w:num w:numId="45">
    <w:abstractNumId w:val="22"/>
  </w:num>
  <w:num w:numId="46">
    <w:abstractNumId w:val="25"/>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
  <w:rsids>
    <w:rsidRoot w:val="004104F4"/>
    <w:rsid w:val="00005E83"/>
    <w:rsid w:val="0000625F"/>
    <w:rsid w:val="00010088"/>
    <w:rsid w:val="00014217"/>
    <w:rsid w:val="000273F9"/>
    <w:rsid w:val="00030982"/>
    <w:rsid w:val="00034FCF"/>
    <w:rsid w:val="0003798D"/>
    <w:rsid w:val="000437DF"/>
    <w:rsid w:val="00046580"/>
    <w:rsid w:val="00046C9E"/>
    <w:rsid w:val="00090792"/>
    <w:rsid w:val="000A0878"/>
    <w:rsid w:val="000A0AA4"/>
    <w:rsid w:val="000A4EB7"/>
    <w:rsid w:val="000D2DC6"/>
    <w:rsid w:val="000F4C54"/>
    <w:rsid w:val="000F7820"/>
    <w:rsid w:val="00111E5E"/>
    <w:rsid w:val="00130569"/>
    <w:rsid w:val="001347DE"/>
    <w:rsid w:val="00172D61"/>
    <w:rsid w:val="00175D63"/>
    <w:rsid w:val="00193E13"/>
    <w:rsid w:val="00193E27"/>
    <w:rsid w:val="001A780D"/>
    <w:rsid w:val="001B186E"/>
    <w:rsid w:val="001B5D44"/>
    <w:rsid w:val="001C0C90"/>
    <w:rsid w:val="001D4642"/>
    <w:rsid w:val="001E1229"/>
    <w:rsid w:val="001F48AB"/>
    <w:rsid w:val="00223109"/>
    <w:rsid w:val="00232A76"/>
    <w:rsid w:val="002358C5"/>
    <w:rsid w:val="00241B16"/>
    <w:rsid w:val="00243123"/>
    <w:rsid w:val="00253F0E"/>
    <w:rsid w:val="00256954"/>
    <w:rsid w:val="00265BE8"/>
    <w:rsid w:val="00273A8A"/>
    <w:rsid w:val="00285745"/>
    <w:rsid w:val="00290444"/>
    <w:rsid w:val="002965CA"/>
    <w:rsid w:val="002A3D54"/>
    <w:rsid w:val="002C5474"/>
    <w:rsid w:val="002D6E8E"/>
    <w:rsid w:val="002D7117"/>
    <w:rsid w:val="002E789E"/>
    <w:rsid w:val="002F0FDF"/>
    <w:rsid w:val="00301C81"/>
    <w:rsid w:val="00306064"/>
    <w:rsid w:val="00317CAA"/>
    <w:rsid w:val="0032799C"/>
    <w:rsid w:val="00347F05"/>
    <w:rsid w:val="00351D26"/>
    <w:rsid w:val="00353836"/>
    <w:rsid w:val="00355EAA"/>
    <w:rsid w:val="00373B62"/>
    <w:rsid w:val="003913CE"/>
    <w:rsid w:val="003948CD"/>
    <w:rsid w:val="003C7E7F"/>
    <w:rsid w:val="003D31BD"/>
    <w:rsid w:val="003E7714"/>
    <w:rsid w:val="003F1091"/>
    <w:rsid w:val="004104F4"/>
    <w:rsid w:val="00447B6B"/>
    <w:rsid w:val="004658FC"/>
    <w:rsid w:val="00465D71"/>
    <w:rsid w:val="00475967"/>
    <w:rsid w:val="00483618"/>
    <w:rsid w:val="00483659"/>
    <w:rsid w:val="00490DE1"/>
    <w:rsid w:val="004A505F"/>
    <w:rsid w:val="004B04F9"/>
    <w:rsid w:val="004B1840"/>
    <w:rsid w:val="004D42E8"/>
    <w:rsid w:val="004D470F"/>
    <w:rsid w:val="004D5549"/>
    <w:rsid w:val="004D5AB1"/>
    <w:rsid w:val="004D75C6"/>
    <w:rsid w:val="004E2682"/>
    <w:rsid w:val="0052307D"/>
    <w:rsid w:val="005317F2"/>
    <w:rsid w:val="0053656C"/>
    <w:rsid w:val="0054484D"/>
    <w:rsid w:val="00551175"/>
    <w:rsid w:val="00557038"/>
    <w:rsid w:val="00565DF1"/>
    <w:rsid w:val="00572920"/>
    <w:rsid w:val="00597424"/>
    <w:rsid w:val="005B27E3"/>
    <w:rsid w:val="005B7F4C"/>
    <w:rsid w:val="005C1128"/>
    <w:rsid w:val="005C6FA9"/>
    <w:rsid w:val="005E0BD7"/>
    <w:rsid w:val="005E1FAE"/>
    <w:rsid w:val="005E2512"/>
    <w:rsid w:val="005E547A"/>
    <w:rsid w:val="005E5715"/>
    <w:rsid w:val="005F4FDA"/>
    <w:rsid w:val="00603453"/>
    <w:rsid w:val="00606243"/>
    <w:rsid w:val="00621451"/>
    <w:rsid w:val="00641AAD"/>
    <w:rsid w:val="00642E9D"/>
    <w:rsid w:val="0066023B"/>
    <w:rsid w:val="00671097"/>
    <w:rsid w:val="00672D14"/>
    <w:rsid w:val="00677220"/>
    <w:rsid w:val="006879B9"/>
    <w:rsid w:val="00695FC1"/>
    <w:rsid w:val="006B3692"/>
    <w:rsid w:val="006D04D2"/>
    <w:rsid w:val="006D16CB"/>
    <w:rsid w:val="006D77D2"/>
    <w:rsid w:val="006F30B2"/>
    <w:rsid w:val="006F32D1"/>
    <w:rsid w:val="00701CAF"/>
    <w:rsid w:val="00701F8A"/>
    <w:rsid w:val="007326BB"/>
    <w:rsid w:val="00740DC0"/>
    <w:rsid w:val="00751A6F"/>
    <w:rsid w:val="00762253"/>
    <w:rsid w:val="00764791"/>
    <w:rsid w:val="00767474"/>
    <w:rsid w:val="007674EE"/>
    <w:rsid w:val="007819F7"/>
    <w:rsid w:val="007D73AF"/>
    <w:rsid w:val="00800AD7"/>
    <w:rsid w:val="00805D69"/>
    <w:rsid w:val="00831007"/>
    <w:rsid w:val="00842087"/>
    <w:rsid w:val="0084263B"/>
    <w:rsid w:val="0084264E"/>
    <w:rsid w:val="00860E7C"/>
    <w:rsid w:val="00870764"/>
    <w:rsid w:val="0087438C"/>
    <w:rsid w:val="00876B27"/>
    <w:rsid w:val="008814A3"/>
    <w:rsid w:val="008C0172"/>
    <w:rsid w:val="008C0FE4"/>
    <w:rsid w:val="008F3257"/>
    <w:rsid w:val="00900673"/>
    <w:rsid w:val="0091094F"/>
    <w:rsid w:val="00971366"/>
    <w:rsid w:val="009818EC"/>
    <w:rsid w:val="009876BC"/>
    <w:rsid w:val="00991DED"/>
    <w:rsid w:val="00992481"/>
    <w:rsid w:val="009A6BCE"/>
    <w:rsid w:val="009B48A3"/>
    <w:rsid w:val="009C4B64"/>
    <w:rsid w:val="009C4E9F"/>
    <w:rsid w:val="009D1D5D"/>
    <w:rsid w:val="009F1535"/>
    <w:rsid w:val="009F1896"/>
    <w:rsid w:val="00A024C6"/>
    <w:rsid w:val="00A6115A"/>
    <w:rsid w:val="00A95ACB"/>
    <w:rsid w:val="00A97140"/>
    <w:rsid w:val="00AE1378"/>
    <w:rsid w:val="00AF09A4"/>
    <w:rsid w:val="00B10115"/>
    <w:rsid w:val="00B20CC4"/>
    <w:rsid w:val="00B2104B"/>
    <w:rsid w:val="00B2258A"/>
    <w:rsid w:val="00B44997"/>
    <w:rsid w:val="00B6063E"/>
    <w:rsid w:val="00B62C84"/>
    <w:rsid w:val="00B733EC"/>
    <w:rsid w:val="00B80445"/>
    <w:rsid w:val="00B808B4"/>
    <w:rsid w:val="00B81B2B"/>
    <w:rsid w:val="00B83F74"/>
    <w:rsid w:val="00B85631"/>
    <w:rsid w:val="00BA7308"/>
    <w:rsid w:val="00BB43A0"/>
    <w:rsid w:val="00BC50B1"/>
    <w:rsid w:val="00C3021D"/>
    <w:rsid w:val="00C377E1"/>
    <w:rsid w:val="00C84F55"/>
    <w:rsid w:val="00C90F0B"/>
    <w:rsid w:val="00C97CC8"/>
    <w:rsid w:val="00CA07AB"/>
    <w:rsid w:val="00CA7BBD"/>
    <w:rsid w:val="00CB58CA"/>
    <w:rsid w:val="00CF4376"/>
    <w:rsid w:val="00D15C37"/>
    <w:rsid w:val="00D34C5B"/>
    <w:rsid w:val="00D40D00"/>
    <w:rsid w:val="00D452B0"/>
    <w:rsid w:val="00D67A25"/>
    <w:rsid w:val="00D7643C"/>
    <w:rsid w:val="00D937DF"/>
    <w:rsid w:val="00D94623"/>
    <w:rsid w:val="00DA0834"/>
    <w:rsid w:val="00DA1D55"/>
    <w:rsid w:val="00DA3CCE"/>
    <w:rsid w:val="00DA5437"/>
    <w:rsid w:val="00DA5567"/>
    <w:rsid w:val="00DA63F7"/>
    <w:rsid w:val="00DA6CE7"/>
    <w:rsid w:val="00DE071E"/>
    <w:rsid w:val="00DF33D2"/>
    <w:rsid w:val="00E03C3D"/>
    <w:rsid w:val="00E53833"/>
    <w:rsid w:val="00E53D76"/>
    <w:rsid w:val="00E571B4"/>
    <w:rsid w:val="00E640BB"/>
    <w:rsid w:val="00E6618C"/>
    <w:rsid w:val="00E74614"/>
    <w:rsid w:val="00E87773"/>
    <w:rsid w:val="00E950A1"/>
    <w:rsid w:val="00E9697E"/>
    <w:rsid w:val="00EA7D49"/>
    <w:rsid w:val="00EB3DC9"/>
    <w:rsid w:val="00EC6B89"/>
    <w:rsid w:val="00EE0B44"/>
    <w:rsid w:val="00EF6916"/>
    <w:rsid w:val="00F038B8"/>
    <w:rsid w:val="00F13C3E"/>
    <w:rsid w:val="00F16333"/>
    <w:rsid w:val="00F2345C"/>
    <w:rsid w:val="00F26AE2"/>
    <w:rsid w:val="00F75D37"/>
    <w:rsid w:val="00F8448D"/>
    <w:rsid w:val="00F858AA"/>
    <w:rsid w:val="00FA09FC"/>
    <w:rsid w:val="00FA7E98"/>
    <w:rsid w:val="00FC0981"/>
    <w:rsid w:val="00FC57C6"/>
    <w:rsid w:val="00FD11CF"/>
    <w:rsid w:val="00FE2462"/>
    <w:rsid w:val="00FF2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A3FC2-5C4E-43E8-9CF5-590A3933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74"/>
    <w:pPr>
      <w:widowControl w:val="0"/>
      <w:jc w:val="both"/>
    </w:pPr>
  </w:style>
  <w:style w:type="paragraph" w:styleId="Heading1">
    <w:name w:val="heading 1"/>
    <w:basedOn w:val="Normal"/>
    <w:next w:val="Normal"/>
    <w:link w:val="Heading1Char"/>
    <w:qFormat/>
    <w:rsid w:val="002D7117"/>
    <w:pPr>
      <w:widowControl/>
      <w:spacing w:before="300" w:after="40" w:line="276" w:lineRule="auto"/>
      <w:jc w:val="left"/>
      <w:outlineLvl w:val="0"/>
    </w:pPr>
    <w:rPr>
      <w:rFonts w:ascii="Calibri" w:eastAsia="Times New Roman" w:hAnsi="Calibri" w:cs="Times New Roman"/>
      <w:smallCaps/>
      <w:spacing w:val="5"/>
      <w:sz w:val="32"/>
      <w:szCs w:val="20"/>
    </w:rPr>
  </w:style>
  <w:style w:type="paragraph" w:styleId="Heading2">
    <w:name w:val="heading 2"/>
    <w:basedOn w:val="Normal"/>
    <w:next w:val="Normal"/>
    <w:link w:val="Heading2Char"/>
    <w:qFormat/>
    <w:rsid w:val="002D7117"/>
    <w:pPr>
      <w:widowControl/>
      <w:spacing w:before="240" w:after="80" w:line="276" w:lineRule="auto"/>
      <w:jc w:val="left"/>
      <w:outlineLvl w:val="1"/>
    </w:pPr>
    <w:rPr>
      <w:rFonts w:ascii="Calibri" w:eastAsia="Times New Roman" w:hAnsi="Calibri" w:cs="Times New Roman"/>
      <w:smallCaps/>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474"/>
    <w:pPr>
      <w:ind w:left="720"/>
      <w:contextualSpacing/>
    </w:pPr>
  </w:style>
  <w:style w:type="paragraph" w:styleId="BodyText">
    <w:name w:val="Body Text"/>
    <w:basedOn w:val="Normal"/>
    <w:link w:val="BodyTextChar"/>
    <w:rsid w:val="00DA5437"/>
    <w:pPr>
      <w:widowControl/>
      <w:suppressAutoHyphens/>
      <w:spacing w:after="0" w:line="360" w:lineRule="auto"/>
    </w:pPr>
    <w:rPr>
      <w:rFonts w:ascii="Arial" w:eastAsia="Times New Roman" w:hAnsi="Arial" w:cs="Arial"/>
      <w:szCs w:val="24"/>
      <w:lang w:eastAsia="zh-CN"/>
    </w:rPr>
  </w:style>
  <w:style w:type="character" w:customStyle="1" w:styleId="BodyTextChar">
    <w:name w:val="Body Text Char"/>
    <w:basedOn w:val="DefaultParagraphFont"/>
    <w:link w:val="BodyText"/>
    <w:rsid w:val="00DA5437"/>
    <w:rPr>
      <w:rFonts w:ascii="Arial" w:eastAsia="Times New Roman" w:hAnsi="Arial" w:cs="Arial"/>
      <w:szCs w:val="24"/>
      <w:lang w:eastAsia="zh-CN"/>
    </w:rPr>
  </w:style>
  <w:style w:type="paragraph" w:styleId="Header">
    <w:name w:val="header"/>
    <w:basedOn w:val="Normal"/>
    <w:link w:val="HeaderChar"/>
    <w:uiPriority w:val="99"/>
    <w:unhideWhenUsed/>
    <w:rsid w:val="00D937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7DF"/>
  </w:style>
  <w:style w:type="paragraph" w:styleId="Footer">
    <w:name w:val="footer"/>
    <w:basedOn w:val="Normal"/>
    <w:link w:val="FooterChar"/>
    <w:uiPriority w:val="99"/>
    <w:unhideWhenUsed/>
    <w:rsid w:val="00D937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7DF"/>
  </w:style>
  <w:style w:type="paragraph" w:styleId="Title">
    <w:name w:val="Title"/>
    <w:basedOn w:val="Normal"/>
    <w:link w:val="TitleChar"/>
    <w:qFormat/>
    <w:rsid w:val="00D937DF"/>
    <w:pPr>
      <w:widowControl/>
      <w:tabs>
        <w:tab w:val="center" w:pos="-540"/>
        <w:tab w:val="left" w:pos="-180"/>
      </w:tabs>
      <w:spacing w:after="0" w:line="360" w:lineRule="auto"/>
      <w:ind w:right="2"/>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37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4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87"/>
    <w:rPr>
      <w:rFonts w:ascii="Segoe UI" w:hAnsi="Segoe UI" w:cs="Segoe UI"/>
      <w:sz w:val="18"/>
      <w:szCs w:val="18"/>
    </w:rPr>
  </w:style>
  <w:style w:type="paragraph" w:customStyle="1" w:styleId="Default">
    <w:name w:val="Default"/>
    <w:rsid w:val="00290444"/>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character" w:styleId="Hyperlink">
    <w:name w:val="Hyperlink"/>
    <w:basedOn w:val="DefaultParagraphFont"/>
    <w:uiPriority w:val="99"/>
    <w:unhideWhenUsed/>
    <w:rsid w:val="00EF6916"/>
    <w:rPr>
      <w:color w:val="0563C1" w:themeColor="hyperlink"/>
      <w:u w:val="single"/>
    </w:rPr>
  </w:style>
  <w:style w:type="paragraph" w:customStyle="1" w:styleId="a">
    <w:name w:val="Περιεχόμενα πίνακα"/>
    <w:basedOn w:val="Normal"/>
    <w:rsid w:val="00A024C6"/>
    <w:pPr>
      <w:widowControl/>
      <w:suppressLineNumbers/>
      <w:suppressAutoHyphens/>
      <w:spacing w:after="120" w:line="240" w:lineRule="auto"/>
    </w:pPr>
    <w:rPr>
      <w:rFonts w:ascii="Calibri" w:eastAsia="Times New Roman" w:hAnsi="Calibri" w:cs="Calibri"/>
      <w:szCs w:val="24"/>
      <w:lang w:val="en-GB" w:eastAsia="zh-CN"/>
    </w:rPr>
  </w:style>
  <w:style w:type="character" w:customStyle="1" w:styleId="Heading1Char">
    <w:name w:val="Heading 1 Char"/>
    <w:basedOn w:val="DefaultParagraphFont"/>
    <w:link w:val="Heading1"/>
    <w:rsid w:val="002D7117"/>
    <w:rPr>
      <w:rFonts w:ascii="Calibri" w:eastAsia="Times New Roman" w:hAnsi="Calibri" w:cs="Times New Roman"/>
      <w:smallCaps/>
      <w:spacing w:val="5"/>
      <w:sz w:val="32"/>
      <w:szCs w:val="20"/>
    </w:rPr>
  </w:style>
  <w:style w:type="character" w:customStyle="1" w:styleId="Heading2Char">
    <w:name w:val="Heading 2 Char"/>
    <w:basedOn w:val="DefaultParagraphFont"/>
    <w:link w:val="Heading2"/>
    <w:rsid w:val="002D7117"/>
    <w:rPr>
      <w:rFonts w:ascii="Calibri" w:eastAsia="Times New Roman" w:hAnsi="Calibri" w:cs="Times New Roman"/>
      <w:smallCaps/>
      <w:spacing w:val="5"/>
      <w:sz w:val="28"/>
      <w:szCs w:val="20"/>
    </w:rPr>
  </w:style>
  <w:style w:type="character" w:customStyle="1" w:styleId="a0">
    <w:name w:val="Χαρακτήρες υποσημείωσης"/>
    <w:rsid w:val="002D7117"/>
    <w:rPr>
      <w:vertAlign w:val="superscript"/>
    </w:rPr>
  </w:style>
  <w:style w:type="character" w:customStyle="1" w:styleId="WW-">
    <w:name w:val="WW-Χαρακτήρες υποσημείωσης"/>
    <w:rsid w:val="002D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nosokomeiokalamat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omithies@nosokomeiokalamata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1CC3-16D1-4590-A92C-55281F9F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1474</Words>
  <Characters>7960</Characters>
  <Application>Microsoft Office Word</Application>
  <DocSecurity>0</DocSecurity>
  <Lines>66</Lines>
  <Paragraphs>18</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4</vt:i4>
      </vt:variant>
    </vt:vector>
  </HeadingPairs>
  <TitlesOfParts>
    <vt:vector size="6" baseType="lpstr">
      <vt:lpstr/>
      <vt:lpstr/>
      <vt:lpstr/>
      <vt:lpstr>ΠΑΡΑΡΤΗΜΑ Γ </vt:lpstr>
      <vt:lpstr>ΥΠΟΔΕΙΓΜΑ ΕΓΓΥΗΤΙΚΗΣ ΕΠΙΣΤΟΛΗΣ</vt:lpstr>
      <vt:lpstr>    Υπόδειγμα εγγυητικής επιστολής καλής εκτέλεσης</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Vagg V</cp:lastModifiedBy>
  <cp:revision>4</cp:revision>
  <cp:lastPrinted>2021-09-08T11:59:00Z</cp:lastPrinted>
  <dcterms:created xsi:type="dcterms:W3CDTF">2021-09-08T12:15:00Z</dcterms:created>
  <dcterms:modified xsi:type="dcterms:W3CDTF">2021-09-08T12:23:00Z</dcterms:modified>
</cp:coreProperties>
</file>